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34EA" w:rsidRPr="001734EA" w:rsidRDefault="00145E65" w:rsidP="002566D2">
      <w:pPr>
        <w:jc w:val="center"/>
        <w:rPr>
          <w:rFonts w:cs="Times New Roman"/>
          <w:spacing w:val="6"/>
          <w:sz w:val="24"/>
          <w:szCs w:val="24"/>
        </w:rPr>
      </w:pPr>
      <w:r>
        <w:rPr>
          <w:rFonts w:cs="Times New Roman"/>
          <w:noProof/>
          <w:spacing w:val="6"/>
          <w:sz w:val="24"/>
          <w:szCs w:val="24"/>
          <w:lang w:eastAsia="ru-RU"/>
        </w:rPr>
        <w:drawing>
          <wp:anchor distT="0" distB="0" distL="114300" distR="114300" simplePos="0" relativeHeight="251658240" behindDoc="0" locked="0" layoutInCell="1" allowOverlap="1">
            <wp:simplePos x="0" y="0"/>
            <wp:positionH relativeFrom="margin">
              <wp:align>center</wp:align>
            </wp:positionH>
            <wp:positionV relativeFrom="paragraph">
              <wp:posOffset>-596265</wp:posOffset>
            </wp:positionV>
            <wp:extent cx="684530" cy="828675"/>
            <wp:effectExtent l="0" t="0" r="1270" b="9525"/>
            <wp:wrapNone/>
            <wp:docPr id="2" name="Рисунок 1" descr="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b.gif"/>
                    <pic:cNvPicPr/>
                  </pic:nvPicPr>
                  <pic:blipFill>
                    <a:blip r:embed="rId7" cstate="print">
                      <a:grayscl/>
                    </a:blip>
                    <a:stretch>
                      <a:fillRect/>
                    </a:stretch>
                  </pic:blipFill>
                  <pic:spPr>
                    <a:xfrm>
                      <a:off x="0" y="0"/>
                      <a:ext cx="684530" cy="828675"/>
                    </a:xfrm>
                    <a:prstGeom prst="rect">
                      <a:avLst/>
                    </a:prstGeom>
                  </pic:spPr>
                </pic:pic>
              </a:graphicData>
            </a:graphic>
          </wp:anchor>
        </w:drawing>
      </w:r>
    </w:p>
    <w:p w:rsidR="001734EA" w:rsidRPr="001734EA" w:rsidRDefault="001734EA" w:rsidP="001734EA">
      <w:pPr>
        <w:rPr>
          <w:rFonts w:cs="Times New Roman"/>
          <w:spacing w:val="6"/>
          <w:sz w:val="24"/>
          <w:szCs w:val="24"/>
        </w:rPr>
      </w:pPr>
    </w:p>
    <w:sdt>
      <w:sdtPr>
        <w:rPr>
          <w:rFonts w:cs="Times New Roman"/>
          <w:spacing w:val="6"/>
          <w:sz w:val="26"/>
          <w:szCs w:val="26"/>
        </w:rPr>
        <w:id w:val="22683047"/>
        <w:lock w:val="sdtContentLocked"/>
        <w:placeholder>
          <w:docPart w:val="ABDDE5C2D3054A4CB1000667415B810D"/>
        </w:placeholder>
      </w:sdtPr>
      <w:sdtEndPr>
        <w:rPr>
          <w:b/>
          <w:spacing w:val="14"/>
          <w:sz w:val="34"/>
          <w:szCs w:val="34"/>
        </w:rPr>
      </w:sdtEndPr>
      <w:sdtContent>
        <w:p w:rsidR="003311E7" w:rsidRDefault="003311E7" w:rsidP="00077080">
          <w:pPr>
            <w:jc w:val="center"/>
            <w:rPr>
              <w:rFonts w:cs="Times New Roman"/>
              <w:spacing w:val="2"/>
              <w:sz w:val="26"/>
              <w:szCs w:val="26"/>
            </w:rPr>
          </w:pPr>
          <w:r w:rsidRPr="00514C92">
            <w:rPr>
              <w:rFonts w:cs="Times New Roman"/>
              <w:spacing w:val="6"/>
              <w:sz w:val="26"/>
              <w:szCs w:val="26"/>
            </w:rPr>
            <w:t>МУНИЦИПАЛЬНОЕ ОБРАЗОВАНИЕ</w:t>
          </w:r>
          <w:r w:rsidR="00077080">
            <w:rPr>
              <w:rFonts w:cs="Times New Roman"/>
              <w:spacing w:val="6"/>
              <w:sz w:val="26"/>
              <w:szCs w:val="26"/>
            </w:rPr>
            <w:t xml:space="preserve"> </w:t>
          </w:r>
          <w:r w:rsidR="00224196">
            <w:rPr>
              <w:rFonts w:cs="Times New Roman"/>
              <w:spacing w:val="2"/>
              <w:sz w:val="26"/>
              <w:szCs w:val="26"/>
            </w:rPr>
            <w:t xml:space="preserve">ГОРОДСКОЙ ОКРУГ </w:t>
          </w:r>
          <w:r w:rsidRPr="00514C92">
            <w:rPr>
              <w:rFonts w:cs="Times New Roman"/>
              <w:spacing w:val="2"/>
              <w:sz w:val="26"/>
              <w:szCs w:val="26"/>
            </w:rPr>
            <w:t>СУРГУТ</w:t>
          </w:r>
        </w:p>
        <w:p w:rsidR="00077080" w:rsidRPr="00514C92" w:rsidRDefault="00077080" w:rsidP="00077080">
          <w:pPr>
            <w:jc w:val="center"/>
            <w:rPr>
              <w:rFonts w:cs="Times New Roman"/>
              <w:spacing w:val="2"/>
              <w:sz w:val="26"/>
              <w:szCs w:val="26"/>
            </w:rPr>
          </w:pPr>
          <w:r>
            <w:rPr>
              <w:rFonts w:cs="Times New Roman"/>
              <w:spacing w:val="6"/>
              <w:sz w:val="26"/>
              <w:szCs w:val="26"/>
            </w:rPr>
            <w:t>ХАНТЫ-МАНСИЙСКОГО АВТОНОМНОГО ОКРУГА – ЮГРЫ</w:t>
          </w:r>
        </w:p>
        <w:p w:rsidR="003311E7" w:rsidRPr="008A64CA" w:rsidRDefault="00F35FCF" w:rsidP="008A64CA">
          <w:pPr>
            <w:spacing w:before="400"/>
            <w:jc w:val="center"/>
            <w:rPr>
              <w:rFonts w:cs="Times New Roman"/>
              <w:b/>
              <w:spacing w:val="-8"/>
              <w:sz w:val="32"/>
              <w:szCs w:val="32"/>
            </w:rPr>
          </w:pPr>
          <w:r>
            <w:rPr>
              <w:rFonts w:cs="Times New Roman"/>
              <w:b/>
              <w:spacing w:val="-8"/>
              <w:sz w:val="32"/>
              <w:szCs w:val="32"/>
            </w:rPr>
            <w:t>ДУМА</w:t>
          </w:r>
          <w:r w:rsidR="003311E7" w:rsidRPr="008A64CA">
            <w:rPr>
              <w:rFonts w:cs="Times New Roman"/>
              <w:b/>
              <w:spacing w:val="-8"/>
              <w:sz w:val="32"/>
              <w:szCs w:val="32"/>
            </w:rPr>
            <w:t xml:space="preserve"> ГОРОДА СУРГУТА</w:t>
          </w:r>
        </w:p>
        <w:p w:rsidR="003311E7" w:rsidRDefault="00F35FCF" w:rsidP="00F35FCF">
          <w:pPr>
            <w:spacing w:before="280" w:after="280"/>
            <w:jc w:val="center"/>
            <w:rPr>
              <w:rFonts w:cs="Times New Roman"/>
              <w:b/>
              <w:spacing w:val="14"/>
              <w:sz w:val="34"/>
              <w:szCs w:val="34"/>
            </w:rPr>
          </w:pPr>
          <w:r>
            <w:rPr>
              <w:rFonts w:cs="Times New Roman"/>
              <w:b/>
              <w:spacing w:val="14"/>
              <w:sz w:val="34"/>
              <w:szCs w:val="34"/>
            </w:rPr>
            <w:t>РЕШЕНИЕ</w:t>
          </w:r>
        </w:p>
      </w:sdtContent>
    </w:sdt>
    <w:p w:rsidR="00F35FCF" w:rsidRPr="006D794C" w:rsidRDefault="007D6A51" w:rsidP="00244B5C">
      <w:pPr>
        <w:tabs>
          <w:tab w:val="right" w:pos="9638"/>
        </w:tabs>
        <w:jc w:val="center"/>
        <w:rPr>
          <w:rFonts w:cs="Times New Roman"/>
          <w:szCs w:val="28"/>
        </w:rPr>
      </w:pPr>
      <w:r>
        <w:rPr>
          <w:rFonts w:eastAsia="Calibri"/>
          <w:szCs w:val="28"/>
        </w:rPr>
        <w:t xml:space="preserve">Принято на заседании Думы </w:t>
      </w:r>
      <w:r w:rsidR="0045599B">
        <w:rPr>
          <w:rFonts w:cs="Times New Roman"/>
          <w:szCs w:val="28"/>
        </w:rPr>
        <w:t>20</w:t>
      </w:r>
      <w:r w:rsidR="003224F1" w:rsidRPr="00854D0C">
        <w:rPr>
          <w:rFonts w:cs="Times New Roman"/>
          <w:szCs w:val="28"/>
        </w:rPr>
        <w:t xml:space="preserve"> </w:t>
      </w:r>
      <w:r w:rsidR="0045599B">
        <w:rPr>
          <w:rFonts w:cs="Times New Roman"/>
          <w:szCs w:val="28"/>
        </w:rPr>
        <w:t>декабря</w:t>
      </w:r>
      <w:r w:rsidR="00782A60">
        <w:rPr>
          <w:rFonts w:cs="Times New Roman"/>
          <w:szCs w:val="28"/>
        </w:rPr>
        <w:t xml:space="preserve"> 2024</w:t>
      </w:r>
      <w:r w:rsidR="00E510F6" w:rsidRPr="006D794C">
        <w:rPr>
          <w:rFonts w:cs="Times New Roman"/>
          <w:szCs w:val="28"/>
        </w:rPr>
        <w:t xml:space="preserve"> г</w:t>
      </w:r>
      <w:r w:rsidR="00F35FCF" w:rsidRPr="006D794C">
        <w:rPr>
          <w:rFonts w:cs="Times New Roman"/>
          <w:szCs w:val="28"/>
        </w:rPr>
        <w:t>ода</w:t>
      </w:r>
    </w:p>
    <w:p w:rsidR="00A47AA3" w:rsidRDefault="00BA65ED" w:rsidP="00A47AA3">
      <w:pPr>
        <w:tabs>
          <w:tab w:val="left" w:pos="4111"/>
        </w:tabs>
        <w:ind w:right="-2"/>
        <w:jc w:val="center"/>
        <w:rPr>
          <w:rFonts w:eastAsia="Calibri"/>
          <w:szCs w:val="28"/>
          <w:u w:val="single"/>
        </w:rPr>
      </w:pPr>
      <w:r>
        <w:rPr>
          <w:rFonts w:eastAsia="Calibri"/>
          <w:szCs w:val="28"/>
        </w:rPr>
        <w:t xml:space="preserve">№ </w:t>
      </w:r>
      <w:r>
        <w:rPr>
          <w:rFonts w:eastAsia="Calibri"/>
          <w:szCs w:val="28"/>
          <w:u w:val="single"/>
        </w:rPr>
        <w:t>713-</w:t>
      </w:r>
      <w:r>
        <w:rPr>
          <w:rFonts w:eastAsia="Calibri"/>
          <w:szCs w:val="28"/>
          <w:u w:val="single"/>
          <w:lang w:val="en-US"/>
        </w:rPr>
        <w:t>VII</w:t>
      </w:r>
      <w:r w:rsidRPr="002E7132">
        <w:rPr>
          <w:rFonts w:eastAsia="Calibri"/>
          <w:szCs w:val="28"/>
          <w:u w:val="single"/>
        </w:rPr>
        <w:t xml:space="preserve"> </w:t>
      </w:r>
      <w:r>
        <w:rPr>
          <w:rFonts w:eastAsia="Calibri"/>
          <w:szCs w:val="28"/>
          <w:u w:val="single"/>
        </w:rPr>
        <w:t>ДГ</w:t>
      </w:r>
    </w:p>
    <w:p w:rsidR="002E7132" w:rsidRDefault="002E7132" w:rsidP="00A47AA3">
      <w:pPr>
        <w:tabs>
          <w:tab w:val="left" w:pos="4111"/>
        </w:tabs>
        <w:ind w:right="-2"/>
        <w:jc w:val="center"/>
        <w:rPr>
          <w:rFonts w:eastAsia="Calibri"/>
          <w:szCs w:val="28"/>
          <w:u w:val="single"/>
        </w:rPr>
      </w:pPr>
    </w:p>
    <w:p w:rsidR="002E7132" w:rsidRPr="00BA65ED" w:rsidRDefault="002E7132" w:rsidP="00A47AA3">
      <w:pPr>
        <w:tabs>
          <w:tab w:val="left" w:pos="4111"/>
        </w:tabs>
        <w:ind w:right="-2"/>
        <w:jc w:val="center"/>
        <w:rPr>
          <w:rFonts w:eastAsia="Calibri"/>
          <w:szCs w:val="28"/>
          <w:u w:val="single"/>
        </w:rPr>
      </w:pPr>
      <w:r w:rsidRPr="00225145">
        <w:rPr>
          <w:rFonts w:eastAsia="Calibri"/>
          <w:i/>
          <w:szCs w:val="28"/>
        </w:rPr>
        <w:t xml:space="preserve">(с изменениями </w:t>
      </w:r>
      <w:r w:rsidRPr="00667780">
        <w:rPr>
          <w:rFonts w:eastAsia="Calibri"/>
          <w:i/>
          <w:color w:val="000000"/>
          <w:szCs w:val="28"/>
        </w:rPr>
        <w:t xml:space="preserve">от </w:t>
      </w:r>
      <w:r w:rsidRPr="00501DFC">
        <w:rPr>
          <w:rFonts w:eastAsia="Calibri"/>
          <w:i/>
          <w:color w:val="000000"/>
          <w:szCs w:val="28"/>
        </w:rPr>
        <w:t>0</w:t>
      </w:r>
      <w:r>
        <w:rPr>
          <w:rFonts w:eastAsia="Calibri"/>
          <w:i/>
          <w:color w:val="000000"/>
          <w:szCs w:val="28"/>
        </w:rPr>
        <w:t>7</w:t>
      </w:r>
      <w:r w:rsidRPr="00501DFC">
        <w:rPr>
          <w:rFonts w:eastAsia="Calibri"/>
          <w:i/>
          <w:color w:val="000000"/>
          <w:szCs w:val="28"/>
        </w:rPr>
        <w:t>.0</w:t>
      </w:r>
      <w:r>
        <w:rPr>
          <w:rFonts w:eastAsia="Calibri"/>
          <w:i/>
          <w:color w:val="000000"/>
          <w:szCs w:val="28"/>
        </w:rPr>
        <w:t>4</w:t>
      </w:r>
      <w:r w:rsidRPr="00501DFC">
        <w:rPr>
          <w:rFonts w:eastAsia="Calibri"/>
          <w:i/>
          <w:color w:val="000000"/>
          <w:szCs w:val="28"/>
        </w:rPr>
        <w:t>.20</w:t>
      </w:r>
      <w:r>
        <w:rPr>
          <w:rFonts w:eastAsia="Calibri"/>
          <w:i/>
          <w:color w:val="000000"/>
          <w:szCs w:val="28"/>
        </w:rPr>
        <w:t>25</w:t>
      </w:r>
      <w:r w:rsidRPr="00501DFC">
        <w:rPr>
          <w:rFonts w:eastAsia="Calibri"/>
          <w:i/>
          <w:color w:val="000000"/>
          <w:szCs w:val="28"/>
        </w:rPr>
        <w:t xml:space="preserve"> № </w:t>
      </w:r>
      <w:r>
        <w:rPr>
          <w:rFonts w:eastAsia="Calibri"/>
          <w:i/>
          <w:color w:val="000000"/>
          <w:szCs w:val="28"/>
        </w:rPr>
        <w:t>760</w:t>
      </w:r>
      <w:r w:rsidRPr="00501DFC">
        <w:rPr>
          <w:rFonts w:eastAsia="Calibri"/>
          <w:i/>
          <w:color w:val="000000"/>
          <w:szCs w:val="28"/>
        </w:rPr>
        <w:t>-VII ДГ</w:t>
      </w:r>
      <w:r>
        <w:rPr>
          <w:rFonts w:eastAsia="Calibri"/>
          <w:i/>
          <w:color w:val="000000"/>
          <w:szCs w:val="28"/>
        </w:rPr>
        <w:t>)</w:t>
      </w:r>
    </w:p>
    <w:p w:rsidR="00F4205F" w:rsidRPr="007C2A07" w:rsidRDefault="00F4205F" w:rsidP="007C2A07">
      <w:pPr>
        <w:tabs>
          <w:tab w:val="left" w:pos="1134"/>
        </w:tabs>
        <w:rPr>
          <w:szCs w:val="28"/>
          <w:lang w:val="x-none"/>
        </w:rPr>
      </w:pPr>
    </w:p>
    <w:p w:rsidR="007C2A07" w:rsidRDefault="007C2A07" w:rsidP="00504C60">
      <w:pPr>
        <w:ind w:right="5101"/>
        <w:outlineLvl w:val="1"/>
        <w:rPr>
          <w:szCs w:val="28"/>
        </w:rPr>
      </w:pPr>
      <w:r w:rsidRPr="00C278AE">
        <w:rPr>
          <w:szCs w:val="28"/>
        </w:rPr>
        <w:t xml:space="preserve">О бюджете городского округа Сургут Ханты-Мансийского автономного округа – Югры </w:t>
      </w:r>
      <w:r w:rsidR="00504C60">
        <w:rPr>
          <w:szCs w:val="28"/>
        </w:rPr>
        <w:br/>
      </w:r>
      <w:r w:rsidRPr="00C278AE">
        <w:rPr>
          <w:szCs w:val="28"/>
        </w:rPr>
        <w:t>на</w:t>
      </w:r>
      <w:r w:rsidR="00504C60">
        <w:rPr>
          <w:szCs w:val="28"/>
        </w:rPr>
        <w:t xml:space="preserve"> </w:t>
      </w:r>
      <w:r w:rsidRPr="00C278AE">
        <w:rPr>
          <w:szCs w:val="28"/>
        </w:rPr>
        <w:t>2025 год и плановый период 2026 – 2027 годов</w:t>
      </w:r>
    </w:p>
    <w:p w:rsidR="007C2A07" w:rsidRPr="00F50C5D" w:rsidRDefault="007C2A07" w:rsidP="00C321EA">
      <w:pPr>
        <w:tabs>
          <w:tab w:val="left" w:pos="3686"/>
        </w:tabs>
        <w:ind w:right="5668"/>
        <w:outlineLvl w:val="1"/>
        <w:rPr>
          <w:szCs w:val="28"/>
        </w:rPr>
      </w:pPr>
    </w:p>
    <w:p w:rsidR="007C2A07" w:rsidRPr="00B60EA6" w:rsidRDefault="007C2A07" w:rsidP="007C2A07">
      <w:pPr>
        <w:ind w:firstLine="709"/>
        <w:rPr>
          <w:szCs w:val="28"/>
        </w:rPr>
      </w:pPr>
      <w:r>
        <w:rPr>
          <w:szCs w:val="28"/>
        </w:rPr>
        <w:t xml:space="preserve">В соответствии с Бюджетным кодексом Российской Федерации, Положением о бюджетном процессе в городском округе Сургут Ханты-Мансийского автономного округа – Югры, утверждённым решением Думы города </w:t>
      </w:r>
      <w:r w:rsidR="00504C60">
        <w:rPr>
          <w:szCs w:val="28"/>
        </w:rPr>
        <w:t xml:space="preserve">от 28.03.2008 № 358-IV ДГ, Дума </w:t>
      </w:r>
      <w:r>
        <w:rPr>
          <w:szCs w:val="28"/>
        </w:rPr>
        <w:t>города РЕШИЛА</w:t>
      </w:r>
      <w:r w:rsidRPr="00221B1E">
        <w:rPr>
          <w:szCs w:val="28"/>
        </w:rPr>
        <w:t>:</w:t>
      </w:r>
    </w:p>
    <w:p w:rsidR="007C2A07" w:rsidRPr="004C6CFB" w:rsidRDefault="007C2A07" w:rsidP="007C2A07">
      <w:pPr>
        <w:ind w:firstLine="709"/>
        <w:rPr>
          <w:szCs w:val="28"/>
        </w:rPr>
      </w:pPr>
    </w:p>
    <w:p w:rsidR="007C2A07" w:rsidRPr="00C278AE" w:rsidRDefault="007C2A07" w:rsidP="007C2A07">
      <w:pPr>
        <w:autoSpaceDE w:val="0"/>
        <w:autoSpaceDN w:val="0"/>
        <w:adjustRightInd w:val="0"/>
        <w:ind w:left="-14" w:firstLine="709"/>
        <w:rPr>
          <w:szCs w:val="28"/>
        </w:rPr>
      </w:pPr>
      <w:r w:rsidRPr="0043716B">
        <w:rPr>
          <w:szCs w:val="28"/>
        </w:rPr>
        <w:t xml:space="preserve">1. </w:t>
      </w:r>
      <w:r w:rsidRPr="00C278AE">
        <w:rPr>
          <w:szCs w:val="28"/>
        </w:rPr>
        <w:t xml:space="preserve">Утвердить основные характеристики бюджета городского округа Сургут Ханты-Мансийского автономного округа – Югры (далее также </w:t>
      </w:r>
      <w:r w:rsidRPr="001C7392">
        <w:rPr>
          <w:szCs w:val="28"/>
        </w:rPr>
        <w:t>–</w:t>
      </w:r>
      <w:r w:rsidRPr="00C278AE">
        <w:rPr>
          <w:szCs w:val="28"/>
        </w:rPr>
        <w:t xml:space="preserve"> бюджет города Сургута) на 2025 год:</w:t>
      </w:r>
    </w:p>
    <w:p w:rsidR="007C2A07" w:rsidRPr="00C6686F" w:rsidRDefault="00D60241" w:rsidP="007C2A07">
      <w:pPr>
        <w:autoSpaceDE w:val="0"/>
        <w:autoSpaceDN w:val="0"/>
        <w:adjustRightInd w:val="0"/>
        <w:ind w:left="-14" w:firstLine="709"/>
        <w:rPr>
          <w:szCs w:val="28"/>
        </w:rPr>
      </w:pPr>
      <w:r w:rsidRPr="00C6686F">
        <w:rPr>
          <w:szCs w:val="28"/>
        </w:rPr>
        <w:t>общий объём доходов в сумме 49</w:t>
      </w:r>
      <w:r w:rsidR="00C6686F">
        <w:rPr>
          <w:szCs w:val="28"/>
        </w:rPr>
        <w:t> </w:t>
      </w:r>
      <w:r w:rsidR="008B69BF">
        <w:rPr>
          <w:szCs w:val="28"/>
        </w:rPr>
        <w:t>026</w:t>
      </w:r>
      <w:r w:rsidR="00C6686F">
        <w:rPr>
          <w:szCs w:val="28"/>
        </w:rPr>
        <w:t> </w:t>
      </w:r>
      <w:r w:rsidR="008B69BF">
        <w:rPr>
          <w:szCs w:val="28"/>
        </w:rPr>
        <w:t>596</w:t>
      </w:r>
      <w:r w:rsidR="00C6686F">
        <w:rPr>
          <w:szCs w:val="28"/>
        </w:rPr>
        <w:t> </w:t>
      </w:r>
      <w:r w:rsidR="008B69BF">
        <w:rPr>
          <w:szCs w:val="28"/>
        </w:rPr>
        <w:t>677</w:t>
      </w:r>
      <w:r w:rsidRPr="00C6686F">
        <w:rPr>
          <w:szCs w:val="28"/>
        </w:rPr>
        <w:t>,</w:t>
      </w:r>
      <w:r w:rsidR="008B69BF">
        <w:rPr>
          <w:szCs w:val="28"/>
        </w:rPr>
        <w:t>66</w:t>
      </w:r>
      <w:r w:rsidRPr="00C6686F">
        <w:rPr>
          <w:szCs w:val="28"/>
        </w:rPr>
        <w:t xml:space="preserve"> </w:t>
      </w:r>
      <w:r w:rsidR="007C2A07" w:rsidRPr="00C6686F">
        <w:rPr>
          <w:szCs w:val="28"/>
        </w:rPr>
        <w:t>рубля;</w:t>
      </w:r>
    </w:p>
    <w:p w:rsidR="007C2A07" w:rsidRPr="00C6686F" w:rsidRDefault="00504C60" w:rsidP="007C2A07">
      <w:pPr>
        <w:autoSpaceDE w:val="0"/>
        <w:autoSpaceDN w:val="0"/>
        <w:adjustRightInd w:val="0"/>
        <w:ind w:left="-14" w:firstLine="709"/>
        <w:rPr>
          <w:szCs w:val="28"/>
        </w:rPr>
      </w:pPr>
      <w:r w:rsidRPr="00C6686F">
        <w:rPr>
          <w:szCs w:val="28"/>
        </w:rPr>
        <w:t xml:space="preserve">общий объём расходов в сумме </w:t>
      </w:r>
      <w:r w:rsidR="00D60241" w:rsidRPr="00C6686F">
        <w:rPr>
          <w:szCs w:val="28"/>
        </w:rPr>
        <w:t>5</w:t>
      </w:r>
      <w:r w:rsidR="008B69BF">
        <w:rPr>
          <w:szCs w:val="28"/>
        </w:rPr>
        <w:t>3</w:t>
      </w:r>
      <w:r w:rsidR="00C6686F">
        <w:rPr>
          <w:szCs w:val="28"/>
        </w:rPr>
        <w:t> </w:t>
      </w:r>
      <w:r w:rsidR="008B69BF">
        <w:rPr>
          <w:szCs w:val="28"/>
        </w:rPr>
        <w:t>092</w:t>
      </w:r>
      <w:r w:rsidR="00C6686F">
        <w:rPr>
          <w:szCs w:val="28"/>
        </w:rPr>
        <w:t> </w:t>
      </w:r>
      <w:r w:rsidR="008B69BF">
        <w:rPr>
          <w:szCs w:val="28"/>
        </w:rPr>
        <w:t>486</w:t>
      </w:r>
      <w:r w:rsidR="00C6686F">
        <w:rPr>
          <w:szCs w:val="28"/>
        </w:rPr>
        <w:t> </w:t>
      </w:r>
      <w:r w:rsidR="008B69BF">
        <w:rPr>
          <w:szCs w:val="28"/>
        </w:rPr>
        <w:t>258</w:t>
      </w:r>
      <w:r w:rsidR="00D60241" w:rsidRPr="00C6686F">
        <w:rPr>
          <w:szCs w:val="28"/>
        </w:rPr>
        <w:t>,</w:t>
      </w:r>
      <w:r w:rsidR="008B69BF">
        <w:rPr>
          <w:szCs w:val="28"/>
        </w:rPr>
        <w:t>02</w:t>
      </w:r>
      <w:r w:rsidR="00D60241" w:rsidRPr="00C6686F">
        <w:rPr>
          <w:szCs w:val="28"/>
        </w:rPr>
        <w:t xml:space="preserve"> </w:t>
      </w:r>
      <w:r w:rsidR="007C2A07" w:rsidRPr="00C6686F">
        <w:rPr>
          <w:szCs w:val="28"/>
        </w:rPr>
        <w:t>рубля;</w:t>
      </w:r>
    </w:p>
    <w:p w:rsidR="007C2A07" w:rsidRPr="00C6686F" w:rsidRDefault="00504C60" w:rsidP="007C2A07">
      <w:pPr>
        <w:autoSpaceDE w:val="0"/>
        <w:autoSpaceDN w:val="0"/>
        <w:adjustRightInd w:val="0"/>
        <w:ind w:left="-14" w:firstLine="709"/>
        <w:rPr>
          <w:szCs w:val="28"/>
        </w:rPr>
      </w:pPr>
      <w:r w:rsidRPr="00C6686F">
        <w:rPr>
          <w:szCs w:val="28"/>
        </w:rPr>
        <w:t xml:space="preserve">дефицит в сумме </w:t>
      </w:r>
      <w:r w:rsidR="008B69BF">
        <w:rPr>
          <w:szCs w:val="28"/>
        </w:rPr>
        <w:t>4</w:t>
      </w:r>
      <w:r w:rsidRPr="00C6686F">
        <w:rPr>
          <w:szCs w:val="28"/>
        </w:rPr>
        <w:t> </w:t>
      </w:r>
      <w:r w:rsidR="008B69BF">
        <w:rPr>
          <w:szCs w:val="28"/>
        </w:rPr>
        <w:t>065</w:t>
      </w:r>
      <w:r w:rsidRPr="00C6686F">
        <w:rPr>
          <w:szCs w:val="28"/>
        </w:rPr>
        <w:t> 8</w:t>
      </w:r>
      <w:r w:rsidR="008B69BF">
        <w:rPr>
          <w:szCs w:val="28"/>
        </w:rPr>
        <w:t>89</w:t>
      </w:r>
      <w:r w:rsidRPr="00C6686F">
        <w:rPr>
          <w:szCs w:val="28"/>
        </w:rPr>
        <w:t> </w:t>
      </w:r>
      <w:r w:rsidR="007C2A07" w:rsidRPr="00C6686F">
        <w:rPr>
          <w:szCs w:val="28"/>
        </w:rPr>
        <w:t>5</w:t>
      </w:r>
      <w:r w:rsidR="008B69BF">
        <w:rPr>
          <w:szCs w:val="28"/>
        </w:rPr>
        <w:t>80,36</w:t>
      </w:r>
      <w:r w:rsidR="007C2A07" w:rsidRPr="00C6686F">
        <w:rPr>
          <w:szCs w:val="28"/>
        </w:rPr>
        <w:t xml:space="preserve"> рубля.</w:t>
      </w:r>
    </w:p>
    <w:p w:rsidR="007C2A07" w:rsidRPr="00C6686F" w:rsidRDefault="007C2A07" w:rsidP="007C2A07">
      <w:pPr>
        <w:pStyle w:val="ConsNormal"/>
        <w:jc w:val="both"/>
        <w:rPr>
          <w:rFonts w:ascii="Times New Roman" w:hAnsi="Times New Roman" w:cs="Times New Roman"/>
          <w:sz w:val="28"/>
          <w:szCs w:val="28"/>
        </w:rPr>
      </w:pPr>
      <w:r w:rsidRPr="00C6686F">
        <w:rPr>
          <w:rFonts w:ascii="Times New Roman" w:hAnsi="Times New Roman" w:cs="Times New Roman"/>
          <w:sz w:val="28"/>
          <w:szCs w:val="28"/>
        </w:rPr>
        <w:t xml:space="preserve">2. Утвердить основные характеристики бюджета города Сургута </w:t>
      </w:r>
      <w:r w:rsidR="00504C60" w:rsidRPr="00C6686F">
        <w:rPr>
          <w:rFonts w:ascii="Times New Roman" w:hAnsi="Times New Roman" w:cs="Times New Roman"/>
          <w:sz w:val="28"/>
          <w:szCs w:val="28"/>
        </w:rPr>
        <w:br/>
      </w:r>
      <w:r w:rsidRPr="00C6686F">
        <w:rPr>
          <w:rFonts w:ascii="Times New Roman" w:hAnsi="Times New Roman" w:cs="Times New Roman"/>
          <w:sz w:val="28"/>
          <w:szCs w:val="28"/>
        </w:rPr>
        <w:t>на</w:t>
      </w:r>
      <w:r w:rsidR="00504C60" w:rsidRPr="00C6686F">
        <w:rPr>
          <w:rFonts w:ascii="Times New Roman" w:hAnsi="Times New Roman" w:cs="Times New Roman"/>
          <w:sz w:val="28"/>
          <w:szCs w:val="28"/>
        </w:rPr>
        <w:t xml:space="preserve"> </w:t>
      </w:r>
      <w:r w:rsidRPr="00C6686F">
        <w:rPr>
          <w:rFonts w:ascii="Times New Roman" w:hAnsi="Times New Roman" w:cs="Times New Roman"/>
          <w:sz w:val="28"/>
          <w:szCs w:val="28"/>
        </w:rPr>
        <w:t>плановый период 2026 – 2027 годов:</w:t>
      </w:r>
    </w:p>
    <w:p w:rsidR="007C2A07" w:rsidRPr="00C6686F" w:rsidRDefault="007C2A07" w:rsidP="00D60241">
      <w:pPr>
        <w:pStyle w:val="ConsNormal"/>
        <w:jc w:val="both"/>
        <w:rPr>
          <w:rFonts w:ascii="Times New Roman" w:hAnsi="Times New Roman" w:cs="Times New Roman"/>
          <w:sz w:val="28"/>
          <w:szCs w:val="28"/>
        </w:rPr>
      </w:pPr>
      <w:r w:rsidRPr="00C6686F">
        <w:rPr>
          <w:rFonts w:ascii="Times New Roman" w:hAnsi="Times New Roman" w:cs="Times New Roman"/>
          <w:sz w:val="28"/>
          <w:szCs w:val="28"/>
        </w:rPr>
        <w:t xml:space="preserve">общий объём доходов на 2026 год в сумме </w:t>
      </w:r>
      <w:r w:rsidR="00D60241" w:rsidRPr="00C6686F">
        <w:rPr>
          <w:rFonts w:ascii="Times New Roman" w:hAnsi="Times New Roman" w:cs="Times New Roman"/>
          <w:sz w:val="28"/>
          <w:szCs w:val="28"/>
        </w:rPr>
        <w:t>45</w:t>
      </w:r>
      <w:r w:rsidR="00C6686F">
        <w:rPr>
          <w:rFonts w:ascii="Times New Roman" w:hAnsi="Times New Roman" w:cs="Times New Roman"/>
          <w:sz w:val="28"/>
          <w:szCs w:val="28"/>
        </w:rPr>
        <w:t> </w:t>
      </w:r>
      <w:r w:rsidR="00D60241" w:rsidRPr="00C6686F">
        <w:rPr>
          <w:rFonts w:ascii="Times New Roman" w:hAnsi="Times New Roman" w:cs="Times New Roman"/>
          <w:sz w:val="28"/>
          <w:szCs w:val="28"/>
        </w:rPr>
        <w:t>162</w:t>
      </w:r>
      <w:r w:rsidR="00C6686F">
        <w:rPr>
          <w:rFonts w:ascii="Times New Roman" w:hAnsi="Times New Roman" w:cs="Times New Roman"/>
          <w:sz w:val="28"/>
          <w:szCs w:val="28"/>
        </w:rPr>
        <w:t> </w:t>
      </w:r>
      <w:r w:rsidR="00D60241" w:rsidRPr="00C6686F">
        <w:rPr>
          <w:rFonts w:ascii="Times New Roman" w:hAnsi="Times New Roman" w:cs="Times New Roman"/>
          <w:sz w:val="28"/>
          <w:szCs w:val="28"/>
        </w:rPr>
        <w:t>741</w:t>
      </w:r>
      <w:r w:rsidR="00C6686F">
        <w:rPr>
          <w:rFonts w:ascii="Times New Roman" w:hAnsi="Times New Roman" w:cs="Times New Roman"/>
          <w:sz w:val="28"/>
          <w:szCs w:val="28"/>
        </w:rPr>
        <w:t> </w:t>
      </w:r>
      <w:r w:rsidR="00D60241" w:rsidRPr="00C6686F">
        <w:rPr>
          <w:rFonts w:ascii="Times New Roman" w:hAnsi="Times New Roman" w:cs="Times New Roman"/>
          <w:sz w:val="28"/>
          <w:szCs w:val="28"/>
        </w:rPr>
        <w:t>495,80</w:t>
      </w:r>
      <w:r w:rsidRPr="00C6686F">
        <w:rPr>
          <w:rFonts w:ascii="Times New Roman" w:hAnsi="Times New Roman" w:cs="Times New Roman"/>
          <w:sz w:val="28"/>
          <w:szCs w:val="28"/>
        </w:rPr>
        <w:t xml:space="preserve"> рубля </w:t>
      </w:r>
      <w:r w:rsidR="00C6686F">
        <w:rPr>
          <w:rFonts w:ascii="Times New Roman" w:hAnsi="Times New Roman" w:cs="Times New Roman"/>
          <w:sz w:val="28"/>
          <w:szCs w:val="28"/>
        </w:rPr>
        <w:br/>
      </w:r>
      <w:r w:rsidRPr="00C6686F">
        <w:rPr>
          <w:rFonts w:ascii="Times New Roman" w:hAnsi="Times New Roman" w:cs="Times New Roman"/>
          <w:sz w:val="28"/>
          <w:szCs w:val="28"/>
        </w:rPr>
        <w:t>и</w:t>
      </w:r>
      <w:r w:rsidR="00504C60" w:rsidRPr="00C6686F">
        <w:rPr>
          <w:rFonts w:ascii="Times New Roman" w:hAnsi="Times New Roman" w:cs="Times New Roman"/>
          <w:sz w:val="28"/>
          <w:szCs w:val="28"/>
        </w:rPr>
        <w:t xml:space="preserve"> </w:t>
      </w:r>
      <w:r w:rsidRPr="00C6686F">
        <w:rPr>
          <w:rFonts w:ascii="Times New Roman" w:hAnsi="Times New Roman" w:cs="Times New Roman"/>
          <w:sz w:val="28"/>
          <w:szCs w:val="28"/>
        </w:rPr>
        <w:t>на</w:t>
      </w:r>
      <w:r w:rsidR="00504C60" w:rsidRPr="00C6686F">
        <w:rPr>
          <w:rFonts w:ascii="Times New Roman" w:hAnsi="Times New Roman" w:cs="Times New Roman"/>
          <w:sz w:val="28"/>
          <w:szCs w:val="28"/>
        </w:rPr>
        <w:t xml:space="preserve"> </w:t>
      </w:r>
      <w:r w:rsidR="002B084E" w:rsidRPr="00C6686F">
        <w:rPr>
          <w:rFonts w:ascii="Times New Roman" w:hAnsi="Times New Roman" w:cs="Times New Roman"/>
          <w:sz w:val="28"/>
          <w:szCs w:val="28"/>
        </w:rPr>
        <w:t>2027 год в сумме 46</w:t>
      </w:r>
      <w:r w:rsidR="00C6686F">
        <w:rPr>
          <w:rFonts w:ascii="Times New Roman" w:hAnsi="Times New Roman" w:cs="Times New Roman"/>
          <w:sz w:val="28"/>
          <w:szCs w:val="28"/>
        </w:rPr>
        <w:t> </w:t>
      </w:r>
      <w:r w:rsidR="002B084E" w:rsidRPr="00C6686F">
        <w:rPr>
          <w:rFonts w:ascii="Times New Roman" w:hAnsi="Times New Roman" w:cs="Times New Roman"/>
          <w:sz w:val="28"/>
          <w:szCs w:val="28"/>
        </w:rPr>
        <w:t>96</w:t>
      </w:r>
      <w:r w:rsidR="008B69BF">
        <w:rPr>
          <w:rFonts w:ascii="Times New Roman" w:hAnsi="Times New Roman" w:cs="Times New Roman"/>
          <w:sz w:val="28"/>
          <w:szCs w:val="28"/>
        </w:rPr>
        <w:t>2</w:t>
      </w:r>
      <w:r w:rsidR="00C6686F">
        <w:rPr>
          <w:rFonts w:ascii="Times New Roman" w:hAnsi="Times New Roman" w:cs="Times New Roman"/>
          <w:sz w:val="28"/>
          <w:szCs w:val="28"/>
        </w:rPr>
        <w:t> </w:t>
      </w:r>
      <w:r w:rsidR="008B69BF">
        <w:rPr>
          <w:rFonts w:ascii="Times New Roman" w:hAnsi="Times New Roman" w:cs="Times New Roman"/>
          <w:sz w:val="28"/>
          <w:szCs w:val="28"/>
        </w:rPr>
        <w:t>245</w:t>
      </w:r>
      <w:r w:rsidR="00C6686F">
        <w:rPr>
          <w:rFonts w:ascii="Times New Roman" w:hAnsi="Times New Roman" w:cs="Times New Roman"/>
          <w:sz w:val="28"/>
          <w:szCs w:val="28"/>
        </w:rPr>
        <w:t> </w:t>
      </w:r>
      <w:r w:rsidR="002B084E" w:rsidRPr="00C6686F">
        <w:rPr>
          <w:rFonts w:ascii="Times New Roman" w:hAnsi="Times New Roman" w:cs="Times New Roman"/>
          <w:sz w:val="28"/>
          <w:szCs w:val="28"/>
        </w:rPr>
        <w:t xml:space="preserve">198,38 </w:t>
      </w:r>
      <w:r w:rsidRPr="00C6686F">
        <w:rPr>
          <w:rFonts w:ascii="Times New Roman" w:hAnsi="Times New Roman" w:cs="Times New Roman"/>
          <w:sz w:val="28"/>
          <w:szCs w:val="28"/>
        </w:rPr>
        <w:t>рубля;</w:t>
      </w:r>
    </w:p>
    <w:p w:rsidR="007C2A07" w:rsidRPr="00C6686F" w:rsidRDefault="007C2A07" w:rsidP="002B084E">
      <w:pPr>
        <w:pStyle w:val="ConsNormal"/>
        <w:jc w:val="both"/>
        <w:rPr>
          <w:rFonts w:ascii="Times New Roman" w:hAnsi="Times New Roman" w:cs="Times New Roman"/>
          <w:sz w:val="28"/>
          <w:szCs w:val="28"/>
        </w:rPr>
      </w:pPr>
      <w:r w:rsidRPr="00C6686F">
        <w:rPr>
          <w:rFonts w:ascii="Times New Roman" w:hAnsi="Times New Roman" w:cs="Times New Roman"/>
          <w:sz w:val="28"/>
          <w:szCs w:val="28"/>
        </w:rPr>
        <w:t xml:space="preserve">общий объём расходов на 2026 год в сумме </w:t>
      </w:r>
      <w:r w:rsidR="002B084E" w:rsidRPr="00C6686F">
        <w:rPr>
          <w:rFonts w:ascii="Times New Roman" w:hAnsi="Times New Roman" w:cs="Times New Roman"/>
          <w:sz w:val="28"/>
          <w:szCs w:val="28"/>
        </w:rPr>
        <w:t>47</w:t>
      </w:r>
      <w:r w:rsidR="00C6686F">
        <w:rPr>
          <w:rFonts w:ascii="Times New Roman" w:hAnsi="Times New Roman" w:cs="Times New Roman"/>
          <w:sz w:val="28"/>
          <w:szCs w:val="28"/>
        </w:rPr>
        <w:t> </w:t>
      </w:r>
      <w:r w:rsidR="002B084E" w:rsidRPr="00C6686F">
        <w:rPr>
          <w:rFonts w:ascii="Times New Roman" w:hAnsi="Times New Roman" w:cs="Times New Roman"/>
          <w:sz w:val="28"/>
          <w:szCs w:val="28"/>
        </w:rPr>
        <w:t>247</w:t>
      </w:r>
      <w:r w:rsidR="00C6686F">
        <w:rPr>
          <w:rFonts w:ascii="Times New Roman" w:hAnsi="Times New Roman" w:cs="Times New Roman"/>
          <w:sz w:val="28"/>
          <w:szCs w:val="28"/>
        </w:rPr>
        <w:t> </w:t>
      </w:r>
      <w:r w:rsidR="002B084E" w:rsidRPr="00C6686F">
        <w:rPr>
          <w:rFonts w:ascii="Times New Roman" w:hAnsi="Times New Roman" w:cs="Times New Roman"/>
          <w:sz w:val="28"/>
          <w:szCs w:val="28"/>
        </w:rPr>
        <w:t>71</w:t>
      </w:r>
      <w:r w:rsidR="008B69BF">
        <w:rPr>
          <w:rFonts w:ascii="Times New Roman" w:hAnsi="Times New Roman" w:cs="Times New Roman"/>
          <w:sz w:val="28"/>
          <w:szCs w:val="28"/>
        </w:rPr>
        <w:t>5</w:t>
      </w:r>
      <w:r w:rsidR="00C6686F">
        <w:rPr>
          <w:rFonts w:ascii="Times New Roman" w:hAnsi="Times New Roman" w:cs="Times New Roman"/>
          <w:sz w:val="28"/>
          <w:szCs w:val="28"/>
        </w:rPr>
        <w:t> </w:t>
      </w:r>
      <w:r w:rsidR="002B084E" w:rsidRPr="00C6686F">
        <w:rPr>
          <w:rFonts w:ascii="Times New Roman" w:hAnsi="Times New Roman" w:cs="Times New Roman"/>
          <w:sz w:val="28"/>
          <w:szCs w:val="28"/>
        </w:rPr>
        <w:t xml:space="preserve">407,92 </w:t>
      </w:r>
      <w:r w:rsidRPr="00C6686F">
        <w:rPr>
          <w:rFonts w:ascii="Times New Roman" w:hAnsi="Times New Roman" w:cs="Times New Roman"/>
          <w:sz w:val="28"/>
          <w:szCs w:val="28"/>
        </w:rPr>
        <w:t xml:space="preserve">рубля, </w:t>
      </w:r>
      <w:r w:rsidR="00C6686F">
        <w:rPr>
          <w:rFonts w:ascii="Times New Roman" w:hAnsi="Times New Roman" w:cs="Times New Roman"/>
          <w:sz w:val="28"/>
          <w:szCs w:val="28"/>
        </w:rPr>
        <w:br/>
      </w:r>
      <w:r w:rsidRPr="00C6686F">
        <w:rPr>
          <w:rFonts w:ascii="Times New Roman" w:hAnsi="Times New Roman" w:cs="Times New Roman"/>
          <w:sz w:val="28"/>
          <w:szCs w:val="28"/>
        </w:rPr>
        <w:t>в</w:t>
      </w:r>
      <w:r w:rsidR="00504C60" w:rsidRPr="00C6686F">
        <w:rPr>
          <w:rFonts w:ascii="Times New Roman" w:hAnsi="Times New Roman" w:cs="Times New Roman"/>
          <w:sz w:val="28"/>
          <w:szCs w:val="28"/>
        </w:rPr>
        <w:t xml:space="preserve"> </w:t>
      </w:r>
      <w:r w:rsidRPr="00C6686F">
        <w:rPr>
          <w:rFonts w:ascii="Times New Roman" w:hAnsi="Times New Roman" w:cs="Times New Roman"/>
          <w:sz w:val="28"/>
          <w:szCs w:val="28"/>
        </w:rPr>
        <w:t>т</w:t>
      </w:r>
      <w:r w:rsidR="009F4289" w:rsidRPr="00C6686F">
        <w:rPr>
          <w:rFonts w:ascii="Times New Roman" w:hAnsi="Times New Roman" w:cs="Times New Roman"/>
          <w:sz w:val="28"/>
          <w:szCs w:val="28"/>
        </w:rPr>
        <w:t>ом числе условно утверждё</w:t>
      </w:r>
      <w:r w:rsidRPr="00C6686F">
        <w:rPr>
          <w:rFonts w:ascii="Times New Roman" w:hAnsi="Times New Roman" w:cs="Times New Roman"/>
          <w:sz w:val="28"/>
          <w:szCs w:val="28"/>
        </w:rPr>
        <w:t>нные расходы в сумме 600</w:t>
      </w:r>
      <w:r w:rsidR="009F4289" w:rsidRPr="00C6686F">
        <w:rPr>
          <w:rFonts w:ascii="Times New Roman" w:hAnsi="Times New Roman" w:cs="Times New Roman"/>
          <w:sz w:val="28"/>
          <w:szCs w:val="28"/>
        </w:rPr>
        <w:t> </w:t>
      </w:r>
      <w:r w:rsidRPr="00C6686F">
        <w:rPr>
          <w:rFonts w:ascii="Times New Roman" w:hAnsi="Times New Roman" w:cs="Times New Roman"/>
          <w:sz w:val="28"/>
          <w:szCs w:val="28"/>
        </w:rPr>
        <w:t xml:space="preserve">000 000,00 рублей, </w:t>
      </w:r>
      <w:r w:rsidR="00C6686F">
        <w:rPr>
          <w:rFonts w:ascii="Times New Roman" w:hAnsi="Times New Roman" w:cs="Times New Roman"/>
          <w:sz w:val="28"/>
          <w:szCs w:val="28"/>
        </w:rPr>
        <w:br/>
      </w:r>
      <w:r w:rsidRPr="00C6686F">
        <w:rPr>
          <w:rFonts w:ascii="Times New Roman" w:hAnsi="Times New Roman" w:cs="Times New Roman"/>
          <w:sz w:val="28"/>
          <w:szCs w:val="28"/>
        </w:rPr>
        <w:t>и</w:t>
      </w:r>
      <w:r w:rsidR="00504C60" w:rsidRPr="00C6686F">
        <w:rPr>
          <w:rFonts w:ascii="Times New Roman" w:hAnsi="Times New Roman" w:cs="Times New Roman"/>
          <w:sz w:val="28"/>
          <w:szCs w:val="28"/>
        </w:rPr>
        <w:t xml:space="preserve"> </w:t>
      </w:r>
      <w:r w:rsidR="002B084E" w:rsidRPr="00C6686F">
        <w:rPr>
          <w:rFonts w:ascii="Times New Roman" w:hAnsi="Times New Roman" w:cs="Times New Roman"/>
          <w:sz w:val="28"/>
          <w:szCs w:val="28"/>
        </w:rPr>
        <w:t>на 2027 год в сумме 48</w:t>
      </w:r>
      <w:r w:rsidR="00C6686F">
        <w:rPr>
          <w:rFonts w:ascii="Times New Roman" w:hAnsi="Times New Roman" w:cs="Times New Roman"/>
          <w:sz w:val="28"/>
          <w:szCs w:val="28"/>
        </w:rPr>
        <w:t> </w:t>
      </w:r>
      <w:r w:rsidR="002B084E" w:rsidRPr="00C6686F">
        <w:rPr>
          <w:rFonts w:ascii="Times New Roman" w:hAnsi="Times New Roman" w:cs="Times New Roman"/>
          <w:sz w:val="28"/>
          <w:szCs w:val="28"/>
        </w:rPr>
        <w:t>03</w:t>
      </w:r>
      <w:r w:rsidR="008B69BF">
        <w:rPr>
          <w:rFonts w:ascii="Times New Roman" w:hAnsi="Times New Roman" w:cs="Times New Roman"/>
          <w:sz w:val="28"/>
          <w:szCs w:val="28"/>
        </w:rPr>
        <w:t>3</w:t>
      </w:r>
      <w:r w:rsidR="00C6686F">
        <w:rPr>
          <w:rFonts w:ascii="Times New Roman" w:hAnsi="Times New Roman" w:cs="Times New Roman"/>
          <w:sz w:val="28"/>
          <w:szCs w:val="28"/>
        </w:rPr>
        <w:t> </w:t>
      </w:r>
      <w:r w:rsidR="008B69BF">
        <w:rPr>
          <w:rFonts w:ascii="Times New Roman" w:hAnsi="Times New Roman" w:cs="Times New Roman"/>
          <w:sz w:val="28"/>
          <w:szCs w:val="28"/>
        </w:rPr>
        <w:t>5</w:t>
      </w:r>
      <w:r w:rsidR="002B084E" w:rsidRPr="00C6686F">
        <w:rPr>
          <w:rFonts w:ascii="Times New Roman" w:hAnsi="Times New Roman" w:cs="Times New Roman"/>
          <w:sz w:val="28"/>
          <w:szCs w:val="28"/>
        </w:rPr>
        <w:t>2</w:t>
      </w:r>
      <w:r w:rsidR="008B69BF">
        <w:rPr>
          <w:rFonts w:ascii="Times New Roman" w:hAnsi="Times New Roman" w:cs="Times New Roman"/>
          <w:sz w:val="28"/>
          <w:szCs w:val="28"/>
        </w:rPr>
        <w:t>6</w:t>
      </w:r>
      <w:r w:rsidR="00C6686F">
        <w:rPr>
          <w:rFonts w:ascii="Times New Roman" w:hAnsi="Times New Roman" w:cs="Times New Roman"/>
          <w:sz w:val="28"/>
          <w:szCs w:val="28"/>
        </w:rPr>
        <w:t> </w:t>
      </w:r>
      <w:r w:rsidR="002B084E" w:rsidRPr="00C6686F">
        <w:rPr>
          <w:rFonts w:ascii="Times New Roman" w:hAnsi="Times New Roman" w:cs="Times New Roman"/>
          <w:sz w:val="28"/>
          <w:szCs w:val="28"/>
        </w:rPr>
        <w:t xml:space="preserve">891,13 </w:t>
      </w:r>
      <w:r w:rsidRPr="00C6686F">
        <w:rPr>
          <w:rFonts w:ascii="Times New Roman" w:hAnsi="Times New Roman" w:cs="Times New Roman"/>
          <w:sz w:val="28"/>
          <w:szCs w:val="28"/>
        </w:rPr>
        <w:t xml:space="preserve">рубля, в том числе условно </w:t>
      </w:r>
      <w:r w:rsidR="009F4289" w:rsidRPr="00C6686F">
        <w:rPr>
          <w:rFonts w:ascii="Times New Roman" w:hAnsi="Times New Roman" w:cs="Times New Roman"/>
          <w:sz w:val="28"/>
          <w:szCs w:val="28"/>
        </w:rPr>
        <w:t>утверждё</w:t>
      </w:r>
      <w:r w:rsidRPr="00C6686F">
        <w:rPr>
          <w:rFonts w:ascii="Times New Roman" w:hAnsi="Times New Roman" w:cs="Times New Roman"/>
          <w:sz w:val="28"/>
          <w:szCs w:val="28"/>
        </w:rPr>
        <w:t>нные расходы в сумме 1</w:t>
      </w:r>
      <w:r w:rsidR="009F4289" w:rsidRPr="00C6686F">
        <w:rPr>
          <w:rFonts w:ascii="Times New Roman" w:hAnsi="Times New Roman" w:cs="Times New Roman"/>
          <w:sz w:val="28"/>
          <w:szCs w:val="28"/>
        </w:rPr>
        <w:t> </w:t>
      </w:r>
      <w:r w:rsidRPr="00C6686F">
        <w:rPr>
          <w:rFonts w:ascii="Times New Roman" w:hAnsi="Times New Roman" w:cs="Times New Roman"/>
          <w:sz w:val="28"/>
          <w:szCs w:val="28"/>
        </w:rPr>
        <w:t>400</w:t>
      </w:r>
      <w:r w:rsidR="009F4289" w:rsidRPr="00C6686F">
        <w:rPr>
          <w:rFonts w:ascii="Times New Roman" w:hAnsi="Times New Roman" w:cs="Times New Roman"/>
          <w:sz w:val="28"/>
          <w:szCs w:val="28"/>
        </w:rPr>
        <w:t> </w:t>
      </w:r>
      <w:r w:rsidRPr="00C6686F">
        <w:rPr>
          <w:rFonts w:ascii="Times New Roman" w:hAnsi="Times New Roman" w:cs="Times New Roman"/>
          <w:sz w:val="28"/>
          <w:szCs w:val="28"/>
        </w:rPr>
        <w:t>000</w:t>
      </w:r>
      <w:r w:rsidR="009F4289" w:rsidRPr="00C6686F">
        <w:rPr>
          <w:rFonts w:ascii="Times New Roman" w:hAnsi="Times New Roman" w:cs="Times New Roman"/>
          <w:sz w:val="28"/>
          <w:szCs w:val="28"/>
        </w:rPr>
        <w:t> </w:t>
      </w:r>
      <w:r w:rsidRPr="00C6686F">
        <w:rPr>
          <w:rFonts w:ascii="Times New Roman" w:hAnsi="Times New Roman" w:cs="Times New Roman"/>
          <w:sz w:val="28"/>
          <w:szCs w:val="28"/>
        </w:rPr>
        <w:t>000,00 рублей;</w:t>
      </w:r>
    </w:p>
    <w:p w:rsidR="007C2A07" w:rsidRPr="00C6686F" w:rsidRDefault="007C2A07" w:rsidP="007C2A07">
      <w:pPr>
        <w:autoSpaceDE w:val="0"/>
        <w:autoSpaceDN w:val="0"/>
        <w:adjustRightInd w:val="0"/>
        <w:ind w:left="-14" w:firstLine="709"/>
        <w:rPr>
          <w:szCs w:val="28"/>
        </w:rPr>
      </w:pPr>
      <w:r w:rsidRPr="00C6686F">
        <w:rPr>
          <w:szCs w:val="28"/>
        </w:rPr>
        <w:t>дефицит на 2026 год в сумме 2</w:t>
      </w:r>
      <w:r w:rsidR="009F4289" w:rsidRPr="00C6686F">
        <w:rPr>
          <w:szCs w:val="28"/>
        </w:rPr>
        <w:t> </w:t>
      </w:r>
      <w:r w:rsidRPr="00C6686F">
        <w:rPr>
          <w:szCs w:val="28"/>
        </w:rPr>
        <w:t>084</w:t>
      </w:r>
      <w:r w:rsidR="009F4289" w:rsidRPr="00C6686F">
        <w:rPr>
          <w:szCs w:val="28"/>
        </w:rPr>
        <w:t> </w:t>
      </w:r>
      <w:r w:rsidRPr="00C6686F">
        <w:rPr>
          <w:szCs w:val="28"/>
        </w:rPr>
        <w:t>9</w:t>
      </w:r>
      <w:r w:rsidR="008B69BF">
        <w:rPr>
          <w:szCs w:val="28"/>
        </w:rPr>
        <w:t>73</w:t>
      </w:r>
      <w:r w:rsidR="009F4289" w:rsidRPr="00C6686F">
        <w:rPr>
          <w:szCs w:val="28"/>
        </w:rPr>
        <w:t> </w:t>
      </w:r>
      <w:r w:rsidRPr="00C6686F">
        <w:rPr>
          <w:szCs w:val="28"/>
        </w:rPr>
        <w:t xml:space="preserve">912,12 рубля и на 2027 год </w:t>
      </w:r>
      <w:r w:rsidR="009F4289" w:rsidRPr="00C6686F">
        <w:rPr>
          <w:szCs w:val="28"/>
        </w:rPr>
        <w:br/>
      </w:r>
      <w:r w:rsidRPr="00C6686F">
        <w:rPr>
          <w:szCs w:val="28"/>
        </w:rPr>
        <w:t>в</w:t>
      </w:r>
      <w:r w:rsidR="009F4289" w:rsidRPr="00C6686F">
        <w:rPr>
          <w:szCs w:val="28"/>
        </w:rPr>
        <w:t xml:space="preserve"> </w:t>
      </w:r>
      <w:r w:rsidRPr="00C6686F">
        <w:rPr>
          <w:szCs w:val="28"/>
        </w:rPr>
        <w:t>сумме 1</w:t>
      </w:r>
      <w:r w:rsidR="009F4289" w:rsidRPr="00C6686F">
        <w:rPr>
          <w:szCs w:val="28"/>
        </w:rPr>
        <w:t> </w:t>
      </w:r>
      <w:r w:rsidRPr="00C6686F">
        <w:rPr>
          <w:szCs w:val="28"/>
        </w:rPr>
        <w:t>071</w:t>
      </w:r>
      <w:r w:rsidR="009F4289" w:rsidRPr="00C6686F">
        <w:rPr>
          <w:szCs w:val="28"/>
        </w:rPr>
        <w:t> </w:t>
      </w:r>
      <w:r w:rsidRPr="00C6686F">
        <w:rPr>
          <w:szCs w:val="28"/>
        </w:rPr>
        <w:t>281</w:t>
      </w:r>
      <w:r w:rsidR="009F4289" w:rsidRPr="00C6686F">
        <w:rPr>
          <w:szCs w:val="28"/>
        </w:rPr>
        <w:t> </w:t>
      </w:r>
      <w:r w:rsidRPr="00C6686F">
        <w:rPr>
          <w:szCs w:val="28"/>
        </w:rPr>
        <w:t>692,75 рубля.</w:t>
      </w:r>
    </w:p>
    <w:p w:rsidR="00C321EA" w:rsidRDefault="007C2A07" w:rsidP="00C321EA">
      <w:pPr>
        <w:autoSpaceDE w:val="0"/>
        <w:autoSpaceDN w:val="0"/>
        <w:adjustRightInd w:val="0"/>
        <w:ind w:firstLine="709"/>
        <w:rPr>
          <w:szCs w:val="28"/>
        </w:rPr>
      </w:pPr>
      <w:r w:rsidRPr="00B70FEB">
        <w:rPr>
          <w:szCs w:val="28"/>
        </w:rPr>
        <w:t xml:space="preserve">3. </w:t>
      </w:r>
      <w:r w:rsidRPr="00C278AE">
        <w:rPr>
          <w:szCs w:val="28"/>
        </w:rPr>
        <w:t>Утвердить доходы бюджета города Сургута по группам, подгруппам и статьям классификации доходов бюджетов на 2</w:t>
      </w:r>
      <w:r>
        <w:rPr>
          <w:szCs w:val="28"/>
        </w:rPr>
        <w:t xml:space="preserve">025 год и плановый период 2026 </w:t>
      </w:r>
      <w:r w:rsidRPr="00C278AE">
        <w:rPr>
          <w:szCs w:val="28"/>
        </w:rPr>
        <w:t>– 2027 годов согласно приложению 1</w:t>
      </w:r>
      <w:r w:rsidRPr="00B70FEB">
        <w:rPr>
          <w:szCs w:val="28"/>
        </w:rPr>
        <w:t>.</w:t>
      </w:r>
    </w:p>
    <w:p w:rsidR="007C2A07" w:rsidRPr="00F936A2" w:rsidRDefault="007C2A07" w:rsidP="00C321EA">
      <w:pPr>
        <w:autoSpaceDE w:val="0"/>
        <w:autoSpaceDN w:val="0"/>
        <w:adjustRightInd w:val="0"/>
        <w:ind w:firstLine="709"/>
        <w:rPr>
          <w:szCs w:val="28"/>
        </w:rPr>
      </w:pPr>
      <w:r w:rsidRPr="00F936A2">
        <w:rPr>
          <w:bCs/>
          <w:szCs w:val="28"/>
        </w:rPr>
        <w:lastRenderedPageBreak/>
        <w:t xml:space="preserve">4. </w:t>
      </w:r>
      <w:r w:rsidRPr="00C278AE">
        <w:rPr>
          <w:bCs/>
          <w:szCs w:val="28"/>
        </w:rPr>
        <w:t>Утвердить источники финансирования дефицита бюджета города Сургута на 2025 год и плановый период 2026 – 2027 годов согласно приложению 2</w:t>
      </w:r>
      <w:r w:rsidRPr="00F936A2">
        <w:rPr>
          <w:bCs/>
          <w:szCs w:val="28"/>
        </w:rPr>
        <w:t>.</w:t>
      </w:r>
    </w:p>
    <w:p w:rsidR="007C2A07" w:rsidRDefault="007C2A07" w:rsidP="007C2A07">
      <w:pPr>
        <w:ind w:firstLine="709"/>
        <w:rPr>
          <w:szCs w:val="28"/>
        </w:rPr>
      </w:pPr>
      <w:r w:rsidRPr="00F936A2">
        <w:rPr>
          <w:szCs w:val="28"/>
        </w:rPr>
        <w:t xml:space="preserve">5. </w:t>
      </w:r>
      <w:r w:rsidRPr="00C278AE">
        <w:rPr>
          <w:szCs w:val="28"/>
        </w:rPr>
        <w:t>Утвердить объём межбюджетных трансфертов, получаемых из других бюджетов бюджетной системы Российской Федерации:</w:t>
      </w:r>
    </w:p>
    <w:p w:rsidR="002B084E" w:rsidRPr="00C6686F" w:rsidRDefault="002B084E" w:rsidP="002B084E">
      <w:pPr>
        <w:ind w:firstLine="709"/>
        <w:rPr>
          <w:szCs w:val="28"/>
        </w:rPr>
      </w:pPr>
      <w:r w:rsidRPr="00C6686F">
        <w:rPr>
          <w:szCs w:val="28"/>
        </w:rPr>
        <w:t xml:space="preserve">в 2025 году в сумме </w:t>
      </w:r>
      <w:r w:rsidR="00C6686F" w:rsidRPr="00C6686F">
        <w:rPr>
          <w:szCs w:val="28"/>
        </w:rPr>
        <w:t>28 </w:t>
      </w:r>
      <w:r w:rsidR="008B69BF">
        <w:rPr>
          <w:szCs w:val="28"/>
        </w:rPr>
        <w:t>838</w:t>
      </w:r>
      <w:r w:rsidR="00C6686F" w:rsidRPr="00C6686F">
        <w:rPr>
          <w:szCs w:val="28"/>
        </w:rPr>
        <w:t> </w:t>
      </w:r>
      <w:r w:rsidR="008B69BF">
        <w:rPr>
          <w:szCs w:val="28"/>
        </w:rPr>
        <w:t>971</w:t>
      </w:r>
      <w:r w:rsidR="00C6686F" w:rsidRPr="00C6686F">
        <w:rPr>
          <w:szCs w:val="28"/>
        </w:rPr>
        <w:t> </w:t>
      </w:r>
      <w:r w:rsidR="008B69BF">
        <w:rPr>
          <w:szCs w:val="28"/>
        </w:rPr>
        <w:t>48</w:t>
      </w:r>
      <w:r w:rsidRPr="00C6686F">
        <w:rPr>
          <w:szCs w:val="28"/>
        </w:rPr>
        <w:t>0,00 рублей;</w:t>
      </w:r>
    </w:p>
    <w:p w:rsidR="002B084E" w:rsidRPr="00C6686F" w:rsidRDefault="002B084E" w:rsidP="002B084E">
      <w:pPr>
        <w:ind w:firstLine="709"/>
        <w:rPr>
          <w:szCs w:val="28"/>
        </w:rPr>
      </w:pPr>
      <w:r w:rsidRPr="00C6686F">
        <w:rPr>
          <w:szCs w:val="28"/>
        </w:rPr>
        <w:t xml:space="preserve">в 2026 году в сумме </w:t>
      </w:r>
      <w:r w:rsidR="00C6686F" w:rsidRPr="00C6686F">
        <w:rPr>
          <w:szCs w:val="28"/>
        </w:rPr>
        <w:t>25 255 322 </w:t>
      </w:r>
      <w:r w:rsidRPr="00C6686F">
        <w:rPr>
          <w:szCs w:val="28"/>
        </w:rPr>
        <w:t>100,00 рублей;</w:t>
      </w:r>
    </w:p>
    <w:p w:rsidR="002B084E" w:rsidRPr="00C6686F" w:rsidRDefault="002B084E" w:rsidP="002B084E">
      <w:pPr>
        <w:ind w:firstLine="709"/>
        <w:rPr>
          <w:szCs w:val="28"/>
        </w:rPr>
      </w:pPr>
      <w:r w:rsidRPr="00C6686F">
        <w:rPr>
          <w:szCs w:val="28"/>
        </w:rPr>
        <w:t xml:space="preserve">в 2027 году в сумме </w:t>
      </w:r>
      <w:r w:rsidR="00C6686F" w:rsidRPr="00C6686F">
        <w:rPr>
          <w:szCs w:val="28"/>
        </w:rPr>
        <w:t>25 185 526 </w:t>
      </w:r>
      <w:r w:rsidRPr="00C6686F">
        <w:rPr>
          <w:szCs w:val="28"/>
        </w:rPr>
        <w:t>100,00 рублей.</w:t>
      </w:r>
    </w:p>
    <w:p w:rsidR="007C2A07" w:rsidRPr="00BD2377" w:rsidRDefault="007C2A07" w:rsidP="007C2A07">
      <w:pPr>
        <w:ind w:firstLine="709"/>
        <w:rPr>
          <w:szCs w:val="28"/>
        </w:rPr>
      </w:pPr>
      <w:r w:rsidRPr="00BD2377">
        <w:rPr>
          <w:szCs w:val="28"/>
        </w:rPr>
        <w:t xml:space="preserve">6. </w:t>
      </w:r>
      <w:r w:rsidRPr="00C278AE">
        <w:rPr>
          <w:szCs w:val="28"/>
        </w:rPr>
        <w:t xml:space="preserve">Утвердить распределение бюджетных ассигнований бюджета города Сургута на 2025 год и плановый период 2026 – 2027 годов по разделам </w:t>
      </w:r>
      <w:r w:rsidR="009F4289">
        <w:rPr>
          <w:szCs w:val="28"/>
        </w:rPr>
        <w:br/>
      </w:r>
      <w:r w:rsidRPr="00C278AE">
        <w:rPr>
          <w:szCs w:val="28"/>
        </w:rPr>
        <w:t>и</w:t>
      </w:r>
      <w:r w:rsidR="009F4289">
        <w:rPr>
          <w:szCs w:val="28"/>
        </w:rPr>
        <w:t xml:space="preserve"> </w:t>
      </w:r>
      <w:r w:rsidRPr="00C278AE">
        <w:rPr>
          <w:szCs w:val="28"/>
        </w:rPr>
        <w:t>подразделам классификации расходов бюджетов согласно приложению 3</w:t>
      </w:r>
      <w:r w:rsidRPr="00BD2377">
        <w:rPr>
          <w:szCs w:val="28"/>
        </w:rPr>
        <w:t>.</w:t>
      </w:r>
    </w:p>
    <w:p w:rsidR="007C2A07" w:rsidRPr="00F40FB6" w:rsidRDefault="007C2A07" w:rsidP="007C2A07">
      <w:pPr>
        <w:ind w:firstLine="709"/>
        <w:rPr>
          <w:i/>
          <w:szCs w:val="28"/>
        </w:rPr>
      </w:pPr>
      <w:r w:rsidRPr="00F40FB6">
        <w:rPr>
          <w:szCs w:val="28"/>
        </w:rPr>
        <w:t xml:space="preserve">7. </w:t>
      </w:r>
      <w:r w:rsidRPr="00C278AE">
        <w:rPr>
          <w:szCs w:val="28"/>
        </w:rPr>
        <w:t xml:space="preserve">Утвердить распределение бюджетных ассигнований бюджета </w:t>
      </w:r>
      <w:r w:rsidR="00C321EA">
        <w:rPr>
          <w:szCs w:val="28"/>
        </w:rPr>
        <w:br/>
      </w:r>
      <w:r w:rsidRPr="00C278AE">
        <w:rPr>
          <w:szCs w:val="28"/>
        </w:rPr>
        <w:t xml:space="preserve">города Сургута на 2025 год и плановый период 2026 – 2027 годов </w:t>
      </w:r>
      <w:r w:rsidR="00C321EA">
        <w:rPr>
          <w:szCs w:val="28"/>
        </w:rPr>
        <w:br/>
      </w:r>
      <w:r w:rsidRPr="00C278AE">
        <w:rPr>
          <w:szCs w:val="28"/>
        </w:rPr>
        <w:t xml:space="preserve">по разделам, подразделам, целевым статьям (муниципальным программам </w:t>
      </w:r>
      <w:r w:rsidR="00C321EA">
        <w:rPr>
          <w:szCs w:val="28"/>
        </w:rPr>
        <w:br/>
      </w:r>
      <w:r w:rsidRPr="00C278AE">
        <w:rPr>
          <w:szCs w:val="28"/>
        </w:rPr>
        <w:t>и</w:t>
      </w:r>
      <w:r w:rsidR="00C321EA">
        <w:rPr>
          <w:szCs w:val="28"/>
        </w:rPr>
        <w:t xml:space="preserve"> </w:t>
      </w:r>
      <w:r w:rsidRPr="00C278AE">
        <w:rPr>
          <w:szCs w:val="28"/>
        </w:rPr>
        <w:t>непрограммным направлениям деятельности), группам и подгруппам видов расходов классификации расходов бюджетов согласно приложению 4</w:t>
      </w:r>
      <w:r w:rsidR="00C321EA">
        <w:rPr>
          <w:szCs w:val="28"/>
        </w:rPr>
        <w:t>.</w:t>
      </w:r>
    </w:p>
    <w:p w:rsidR="007C2A07" w:rsidRPr="00096073" w:rsidRDefault="007C2A07" w:rsidP="007C2A07">
      <w:pPr>
        <w:widowControl w:val="0"/>
        <w:autoSpaceDE w:val="0"/>
        <w:autoSpaceDN w:val="0"/>
        <w:adjustRightInd w:val="0"/>
        <w:ind w:firstLine="709"/>
        <w:rPr>
          <w:szCs w:val="28"/>
        </w:rPr>
      </w:pPr>
      <w:r w:rsidRPr="00096073">
        <w:rPr>
          <w:szCs w:val="28"/>
        </w:rPr>
        <w:t xml:space="preserve">8. </w:t>
      </w:r>
      <w:r w:rsidRPr="00C278AE">
        <w:rPr>
          <w:szCs w:val="28"/>
        </w:rPr>
        <w:t>Утвердить распределение бюджетных ассигнований бюджета города Сургута на 2025 год и плановый период 2026 – 2027 годов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согласно приложению 5</w:t>
      </w:r>
      <w:r w:rsidRPr="00096073">
        <w:rPr>
          <w:szCs w:val="28"/>
        </w:rPr>
        <w:t>.</w:t>
      </w:r>
    </w:p>
    <w:p w:rsidR="007C2A07" w:rsidRPr="005D3D5C" w:rsidRDefault="007C2A07" w:rsidP="007C2A07">
      <w:pPr>
        <w:widowControl w:val="0"/>
        <w:autoSpaceDE w:val="0"/>
        <w:autoSpaceDN w:val="0"/>
        <w:adjustRightInd w:val="0"/>
        <w:ind w:firstLine="709"/>
        <w:rPr>
          <w:szCs w:val="28"/>
        </w:rPr>
      </w:pPr>
      <w:r w:rsidRPr="005D3D5C">
        <w:rPr>
          <w:szCs w:val="28"/>
        </w:rPr>
        <w:t xml:space="preserve">9. </w:t>
      </w:r>
      <w:r w:rsidRPr="00C278AE">
        <w:rPr>
          <w:szCs w:val="28"/>
        </w:rPr>
        <w:t xml:space="preserve">Утвердить ведомственную структуру расходов бюджета города Сургута на 2025 год и плановый период 2026 – 2027 годов, в том числе </w:t>
      </w:r>
      <w:r w:rsidR="009F4289">
        <w:rPr>
          <w:szCs w:val="28"/>
        </w:rPr>
        <w:br/>
      </w:r>
      <w:r w:rsidRPr="00C278AE">
        <w:rPr>
          <w:szCs w:val="28"/>
        </w:rPr>
        <w:t>в её составе перечень главных распорядителей бюджетных средств бюджета города Сургута, согласно приложению 6</w:t>
      </w:r>
      <w:r w:rsidRPr="005D3D5C">
        <w:rPr>
          <w:szCs w:val="28"/>
        </w:rPr>
        <w:t>.</w:t>
      </w:r>
    </w:p>
    <w:p w:rsidR="007C2A07" w:rsidRPr="005D3D5C" w:rsidRDefault="007C2A07" w:rsidP="007C2A07">
      <w:pPr>
        <w:widowControl w:val="0"/>
        <w:autoSpaceDE w:val="0"/>
        <w:autoSpaceDN w:val="0"/>
        <w:adjustRightInd w:val="0"/>
        <w:ind w:firstLine="709"/>
        <w:rPr>
          <w:szCs w:val="28"/>
        </w:rPr>
      </w:pPr>
      <w:r w:rsidRPr="005D3D5C">
        <w:rPr>
          <w:szCs w:val="28"/>
        </w:rPr>
        <w:t xml:space="preserve">10. </w:t>
      </w:r>
      <w:r w:rsidRPr="00C278AE">
        <w:rPr>
          <w:szCs w:val="28"/>
        </w:rPr>
        <w:t>Утвердить распределение бюджетных ассигнований бюджета города Сургута на 2025 год и плановый период 2026 – 2027 годов на осуществление капитальных вложений в объекты муниципальной собственности по объектам и источникам их финансового обеспечения в разрезе бюджетов бюджетной системы Российской Федерации согласно приложению 7</w:t>
      </w:r>
      <w:r w:rsidRPr="005D3D5C">
        <w:rPr>
          <w:szCs w:val="28"/>
        </w:rPr>
        <w:t>.</w:t>
      </w:r>
    </w:p>
    <w:p w:rsidR="007C2A07" w:rsidRPr="003076BB" w:rsidRDefault="007C2A07" w:rsidP="007C2A07">
      <w:pPr>
        <w:widowControl w:val="0"/>
        <w:autoSpaceDE w:val="0"/>
        <w:autoSpaceDN w:val="0"/>
        <w:adjustRightInd w:val="0"/>
        <w:ind w:firstLine="709"/>
        <w:rPr>
          <w:szCs w:val="28"/>
        </w:rPr>
      </w:pPr>
      <w:r w:rsidRPr="00C278AE">
        <w:rPr>
          <w:szCs w:val="28"/>
        </w:rPr>
        <w:t>Установить, что наименования объектов мун</w:t>
      </w:r>
      <w:r w:rsidR="00F25519">
        <w:rPr>
          <w:szCs w:val="28"/>
        </w:rPr>
        <w:t>иципальной собственности, отражё</w:t>
      </w:r>
      <w:r w:rsidRPr="00C278AE">
        <w:rPr>
          <w:szCs w:val="28"/>
        </w:rPr>
        <w:t xml:space="preserve">нные в приложении 7 к настоящему решению, могут быть уточнены </w:t>
      </w:r>
      <w:r w:rsidR="00C321EA">
        <w:rPr>
          <w:szCs w:val="28"/>
        </w:rPr>
        <w:br/>
      </w:r>
      <w:r w:rsidRPr="00C278AE">
        <w:rPr>
          <w:szCs w:val="28"/>
        </w:rPr>
        <w:t>в</w:t>
      </w:r>
      <w:r w:rsidR="00C321EA">
        <w:rPr>
          <w:szCs w:val="28"/>
        </w:rPr>
        <w:t xml:space="preserve"> </w:t>
      </w:r>
      <w:r w:rsidRPr="00C278AE">
        <w:rPr>
          <w:szCs w:val="28"/>
        </w:rPr>
        <w:t>процессе исполнения бюджета города Сургута при соответствующем внесении изменений в план создания объектов инвестиционной инфраструктуры в муниципальном образовании городской округ Сургут Ханты-Ман</w:t>
      </w:r>
      <w:r>
        <w:rPr>
          <w:szCs w:val="28"/>
        </w:rPr>
        <w:t xml:space="preserve">сийского автономного округа – </w:t>
      </w:r>
      <w:r w:rsidRPr="00C278AE">
        <w:rPr>
          <w:szCs w:val="28"/>
        </w:rPr>
        <w:t>Югры</w:t>
      </w:r>
      <w:r w:rsidRPr="00B94113">
        <w:rPr>
          <w:szCs w:val="28"/>
        </w:rPr>
        <w:t>.</w:t>
      </w:r>
    </w:p>
    <w:p w:rsidR="007C2A07" w:rsidRPr="003076BB" w:rsidRDefault="007C2A07" w:rsidP="007C2A07">
      <w:pPr>
        <w:widowControl w:val="0"/>
        <w:autoSpaceDE w:val="0"/>
        <w:autoSpaceDN w:val="0"/>
        <w:adjustRightInd w:val="0"/>
        <w:ind w:firstLine="709"/>
        <w:rPr>
          <w:szCs w:val="28"/>
        </w:rPr>
      </w:pPr>
      <w:r w:rsidRPr="003076BB">
        <w:rPr>
          <w:szCs w:val="28"/>
        </w:rPr>
        <w:t>1</w:t>
      </w:r>
      <w:r>
        <w:rPr>
          <w:szCs w:val="28"/>
        </w:rPr>
        <w:t>1</w:t>
      </w:r>
      <w:r w:rsidRPr="003076BB">
        <w:rPr>
          <w:szCs w:val="28"/>
        </w:rPr>
        <w:t xml:space="preserve">. </w:t>
      </w:r>
      <w:r w:rsidRPr="00C278AE">
        <w:rPr>
          <w:szCs w:val="28"/>
        </w:rPr>
        <w:t>Утвердить распределение бюджетных ассигнований бюджета города Сургута на 2025 год и плановый период 2026 – 2027 годов на благоустройство общественных территорий по благоустраиваемым территориям и источникам их финансового обеспечения в разрезе бюджетов бюджетной системы Российской Федерации согласно приложению 8</w:t>
      </w:r>
      <w:r w:rsidRPr="003076BB">
        <w:rPr>
          <w:szCs w:val="28"/>
        </w:rPr>
        <w:t>.</w:t>
      </w:r>
    </w:p>
    <w:p w:rsidR="007C2A07" w:rsidRPr="00C278AE" w:rsidRDefault="007C2A07" w:rsidP="007C2A07">
      <w:pPr>
        <w:ind w:firstLine="709"/>
        <w:rPr>
          <w:szCs w:val="28"/>
        </w:rPr>
      </w:pPr>
      <w:r w:rsidRPr="005A0ECA">
        <w:rPr>
          <w:szCs w:val="28"/>
        </w:rPr>
        <w:t>1</w:t>
      </w:r>
      <w:r>
        <w:rPr>
          <w:szCs w:val="28"/>
        </w:rPr>
        <w:t>2</w:t>
      </w:r>
      <w:r w:rsidRPr="005A0ECA">
        <w:rPr>
          <w:szCs w:val="28"/>
        </w:rPr>
        <w:t xml:space="preserve">. </w:t>
      </w:r>
      <w:r w:rsidRPr="00C278AE">
        <w:rPr>
          <w:szCs w:val="28"/>
        </w:rPr>
        <w:t>Утвердить общий объём бюджетных ассигнований бюджета города Сургута, направляемых на исполнение публичных нормативных обязательств:</w:t>
      </w:r>
    </w:p>
    <w:p w:rsidR="007C2A07" w:rsidRPr="00C278AE" w:rsidRDefault="009F4289" w:rsidP="007C2A07">
      <w:pPr>
        <w:ind w:firstLine="709"/>
        <w:rPr>
          <w:szCs w:val="28"/>
        </w:rPr>
      </w:pPr>
      <w:r>
        <w:rPr>
          <w:szCs w:val="28"/>
        </w:rPr>
        <w:t>на 2025 год в сумме 188 015 </w:t>
      </w:r>
      <w:r w:rsidR="00F25519">
        <w:rPr>
          <w:szCs w:val="28"/>
        </w:rPr>
        <w:t>852,00 рублей</w:t>
      </w:r>
      <w:r w:rsidR="007C2A07" w:rsidRPr="00C278AE">
        <w:rPr>
          <w:szCs w:val="28"/>
        </w:rPr>
        <w:t>;</w:t>
      </w:r>
    </w:p>
    <w:p w:rsidR="007C2A07" w:rsidRPr="00C278AE" w:rsidRDefault="009F4289" w:rsidP="007C2A07">
      <w:pPr>
        <w:ind w:firstLine="709"/>
        <w:rPr>
          <w:szCs w:val="28"/>
        </w:rPr>
      </w:pPr>
      <w:r>
        <w:rPr>
          <w:szCs w:val="28"/>
        </w:rPr>
        <w:lastRenderedPageBreak/>
        <w:t>на 2026 год в сумме 56 415 </w:t>
      </w:r>
      <w:r w:rsidR="00F25519">
        <w:rPr>
          <w:szCs w:val="28"/>
        </w:rPr>
        <w:t>852,00 рублей</w:t>
      </w:r>
      <w:r w:rsidR="007C2A07" w:rsidRPr="00C278AE">
        <w:rPr>
          <w:szCs w:val="28"/>
        </w:rPr>
        <w:t>;</w:t>
      </w:r>
    </w:p>
    <w:p w:rsidR="007C2A07" w:rsidRPr="00527D36" w:rsidRDefault="009F4289" w:rsidP="007C2A07">
      <w:pPr>
        <w:ind w:firstLine="709"/>
        <w:rPr>
          <w:szCs w:val="28"/>
        </w:rPr>
      </w:pPr>
      <w:r>
        <w:rPr>
          <w:szCs w:val="28"/>
        </w:rPr>
        <w:t>на 2027 год в сумме 56 415 </w:t>
      </w:r>
      <w:r w:rsidR="00F25519">
        <w:rPr>
          <w:szCs w:val="28"/>
        </w:rPr>
        <w:t>852,00 рублей</w:t>
      </w:r>
      <w:r w:rsidR="007C2A07" w:rsidRPr="00527D36">
        <w:rPr>
          <w:szCs w:val="28"/>
        </w:rPr>
        <w:t>.</w:t>
      </w:r>
    </w:p>
    <w:p w:rsidR="007C2A07" w:rsidRPr="00C278AE" w:rsidRDefault="007C2A07" w:rsidP="007C2A07">
      <w:pPr>
        <w:ind w:firstLine="709"/>
        <w:rPr>
          <w:szCs w:val="28"/>
        </w:rPr>
      </w:pPr>
      <w:r w:rsidRPr="005A0ECA">
        <w:rPr>
          <w:szCs w:val="28"/>
        </w:rPr>
        <w:t>1</w:t>
      </w:r>
      <w:r>
        <w:rPr>
          <w:szCs w:val="28"/>
        </w:rPr>
        <w:t>3</w:t>
      </w:r>
      <w:r w:rsidRPr="005A0ECA">
        <w:rPr>
          <w:szCs w:val="28"/>
        </w:rPr>
        <w:t xml:space="preserve">. </w:t>
      </w:r>
      <w:r w:rsidRPr="00C278AE">
        <w:rPr>
          <w:szCs w:val="28"/>
        </w:rPr>
        <w:t>Установить размер резервного фонда Администрации города:</w:t>
      </w:r>
    </w:p>
    <w:p w:rsidR="007C2A07" w:rsidRPr="00C278AE" w:rsidRDefault="009F4289" w:rsidP="007C2A07">
      <w:pPr>
        <w:ind w:firstLine="709"/>
        <w:rPr>
          <w:szCs w:val="28"/>
        </w:rPr>
      </w:pPr>
      <w:r>
        <w:rPr>
          <w:szCs w:val="28"/>
        </w:rPr>
        <w:t>на 2025 год в сумме 85 </w:t>
      </w:r>
      <w:r w:rsidR="007C2A07" w:rsidRPr="00C278AE">
        <w:rPr>
          <w:szCs w:val="28"/>
        </w:rPr>
        <w:t>000</w:t>
      </w:r>
      <w:r>
        <w:rPr>
          <w:szCs w:val="28"/>
        </w:rPr>
        <w:t> </w:t>
      </w:r>
      <w:r w:rsidR="007C2A07" w:rsidRPr="00C278AE">
        <w:rPr>
          <w:szCs w:val="28"/>
        </w:rPr>
        <w:t>000,00 рублей;</w:t>
      </w:r>
    </w:p>
    <w:p w:rsidR="007C2A07" w:rsidRPr="00C278AE" w:rsidRDefault="009F4289" w:rsidP="007C2A07">
      <w:pPr>
        <w:ind w:firstLine="709"/>
        <w:rPr>
          <w:szCs w:val="28"/>
        </w:rPr>
      </w:pPr>
      <w:r>
        <w:rPr>
          <w:szCs w:val="28"/>
        </w:rPr>
        <w:t>на 2026 год в сумме 85 000 </w:t>
      </w:r>
      <w:r w:rsidR="007C2A07" w:rsidRPr="00C278AE">
        <w:rPr>
          <w:szCs w:val="28"/>
        </w:rPr>
        <w:t>000,00 рублей;</w:t>
      </w:r>
    </w:p>
    <w:p w:rsidR="007C2A07" w:rsidRPr="001D2325" w:rsidRDefault="009F4289" w:rsidP="007C2A07">
      <w:pPr>
        <w:ind w:firstLine="709"/>
        <w:rPr>
          <w:szCs w:val="28"/>
        </w:rPr>
      </w:pPr>
      <w:r>
        <w:rPr>
          <w:szCs w:val="28"/>
        </w:rPr>
        <w:t>на 2027 год в сумме 85 000 </w:t>
      </w:r>
      <w:r w:rsidR="007C2A07" w:rsidRPr="00C278AE">
        <w:rPr>
          <w:szCs w:val="28"/>
        </w:rPr>
        <w:t>000,00 рублей</w:t>
      </w:r>
      <w:r w:rsidR="007C2A07" w:rsidRPr="005A0ECA">
        <w:rPr>
          <w:szCs w:val="28"/>
        </w:rPr>
        <w:t>.</w:t>
      </w:r>
    </w:p>
    <w:p w:rsidR="007C2A07" w:rsidRDefault="007C2A07" w:rsidP="007C2A07">
      <w:pPr>
        <w:ind w:firstLine="709"/>
        <w:rPr>
          <w:szCs w:val="28"/>
        </w:rPr>
      </w:pPr>
      <w:r w:rsidRPr="00DA6BDC">
        <w:rPr>
          <w:szCs w:val="28"/>
        </w:rPr>
        <w:t>1</w:t>
      </w:r>
      <w:r>
        <w:rPr>
          <w:szCs w:val="28"/>
        </w:rPr>
        <w:t>4</w:t>
      </w:r>
      <w:r w:rsidRPr="00DA6BDC">
        <w:rPr>
          <w:szCs w:val="28"/>
        </w:rPr>
        <w:t xml:space="preserve">. </w:t>
      </w:r>
      <w:r w:rsidRPr="00C278AE">
        <w:rPr>
          <w:szCs w:val="28"/>
        </w:rPr>
        <w:t>Установить объём бюджетных ассигнований дорожного фонда городского округа Сургут Ханты-Мансийского автономного округа – Югры (далее также – дорожный фонд):</w:t>
      </w:r>
    </w:p>
    <w:p w:rsidR="002B084E" w:rsidRPr="00C6686F" w:rsidRDefault="002B084E" w:rsidP="002B084E">
      <w:pPr>
        <w:ind w:firstLine="709"/>
        <w:rPr>
          <w:szCs w:val="28"/>
        </w:rPr>
      </w:pPr>
      <w:r w:rsidRPr="00C6686F">
        <w:rPr>
          <w:szCs w:val="28"/>
        </w:rPr>
        <w:t xml:space="preserve">на 2025 год в сумме </w:t>
      </w:r>
      <w:r w:rsidR="008B69BF">
        <w:rPr>
          <w:szCs w:val="28"/>
        </w:rPr>
        <w:t>7</w:t>
      </w:r>
      <w:r w:rsidRPr="00C6686F">
        <w:rPr>
          <w:szCs w:val="28"/>
        </w:rPr>
        <w:t> </w:t>
      </w:r>
      <w:r w:rsidR="008B69BF">
        <w:rPr>
          <w:szCs w:val="28"/>
        </w:rPr>
        <w:t>029</w:t>
      </w:r>
      <w:r w:rsidRPr="00C6686F">
        <w:rPr>
          <w:szCs w:val="28"/>
        </w:rPr>
        <w:t> </w:t>
      </w:r>
      <w:r w:rsidR="008B69BF">
        <w:rPr>
          <w:szCs w:val="28"/>
        </w:rPr>
        <w:t>117</w:t>
      </w:r>
      <w:r w:rsidRPr="00C6686F">
        <w:rPr>
          <w:szCs w:val="28"/>
        </w:rPr>
        <w:t> </w:t>
      </w:r>
      <w:r w:rsidR="008B69BF">
        <w:rPr>
          <w:szCs w:val="28"/>
        </w:rPr>
        <w:t>581</w:t>
      </w:r>
      <w:r w:rsidRPr="00C6686F">
        <w:rPr>
          <w:szCs w:val="28"/>
        </w:rPr>
        <w:t>,</w:t>
      </w:r>
      <w:r w:rsidR="008B69BF">
        <w:rPr>
          <w:szCs w:val="28"/>
        </w:rPr>
        <w:t>33</w:t>
      </w:r>
      <w:r w:rsidRPr="00C6686F">
        <w:rPr>
          <w:szCs w:val="28"/>
        </w:rPr>
        <w:t xml:space="preserve"> рубля;</w:t>
      </w:r>
    </w:p>
    <w:p w:rsidR="002B084E" w:rsidRPr="00C6686F" w:rsidRDefault="002B084E" w:rsidP="002B084E">
      <w:pPr>
        <w:ind w:firstLine="709"/>
        <w:rPr>
          <w:szCs w:val="28"/>
        </w:rPr>
      </w:pPr>
      <w:r w:rsidRPr="00C6686F">
        <w:rPr>
          <w:szCs w:val="28"/>
        </w:rPr>
        <w:t>на 2026 год в сумме 4</w:t>
      </w:r>
      <w:r w:rsidR="00C6686F" w:rsidRPr="00C6686F">
        <w:rPr>
          <w:szCs w:val="28"/>
        </w:rPr>
        <w:t> 961 655 </w:t>
      </w:r>
      <w:r w:rsidRPr="00C6686F">
        <w:rPr>
          <w:szCs w:val="28"/>
        </w:rPr>
        <w:t>284,42 рубля;</w:t>
      </w:r>
    </w:p>
    <w:p w:rsidR="002B084E" w:rsidRPr="00C6686F" w:rsidRDefault="002B084E" w:rsidP="002B084E">
      <w:pPr>
        <w:ind w:firstLine="709"/>
        <w:rPr>
          <w:szCs w:val="28"/>
        </w:rPr>
      </w:pPr>
      <w:r w:rsidRPr="00C6686F">
        <w:rPr>
          <w:szCs w:val="28"/>
        </w:rPr>
        <w:t>на 2027 год в сумме 4</w:t>
      </w:r>
      <w:r w:rsidR="00C6686F" w:rsidRPr="00C6686F">
        <w:rPr>
          <w:szCs w:val="28"/>
        </w:rPr>
        <w:t> 968 912 </w:t>
      </w:r>
      <w:r w:rsidRPr="00C6686F">
        <w:rPr>
          <w:szCs w:val="28"/>
        </w:rPr>
        <w:t>125,71 рубля.</w:t>
      </w:r>
    </w:p>
    <w:p w:rsidR="007C2A07" w:rsidRPr="00C278AE" w:rsidRDefault="007C2A07" w:rsidP="007C2A07">
      <w:pPr>
        <w:ind w:firstLine="709"/>
        <w:rPr>
          <w:szCs w:val="28"/>
        </w:rPr>
      </w:pPr>
      <w:r w:rsidRPr="005252D8">
        <w:rPr>
          <w:szCs w:val="28"/>
        </w:rPr>
        <w:t>1</w:t>
      </w:r>
      <w:r>
        <w:rPr>
          <w:szCs w:val="28"/>
        </w:rPr>
        <w:t>5</w:t>
      </w:r>
      <w:r w:rsidRPr="005252D8">
        <w:rPr>
          <w:szCs w:val="28"/>
        </w:rPr>
        <w:t xml:space="preserve">. </w:t>
      </w:r>
      <w:r w:rsidRPr="00C278AE">
        <w:rPr>
          <w:szCs w:val="28"/>
        </w:rPr>
        <w:t>Утвердить верхний предел муниципального внутреннего долга городского округа Сургут Ханты-Мансийского автономного округа – Югры:</w:t>
      </w:r>
    </w:p>
    <w:p w:rsidR="007C2A07" w:rsidRPr="00C278AE" w:rsidRDefault="009F4289" w:rsidP="007C2A07">
      <w:pPr>
        <w:ind w:firstLine="709"/>
        <w:rPr>
          <w:szCs w:val="28"/>
        </w:rPr>
      </w:pPr>
      <w:r>
        <w:rPr>
          <w:szCs w:val="28"/>
        </w:rPr>
        <w:t xml:space="preserve">на 01.01.2026 в объёме </w:t>
      </w:r>
      <w:r w:rsidR="004143EF" w:rsidRPr="004143EF">
        <w:rPr>
          <w:szCs w:val="28"/>
        </w:rPr>
        <w:t>79</w:t>
      </w:r>
      <w:r>
        <w:rPr>
          <w:szCs w:val="28"/>
        </w:rPr>
        <w:t>5 352 </w:t>
      </w:r>
      <w:r w:rsidR="007C2A07" w:rsidRPr="00C278AE">
        <w:rPr>
          <w:szCs w:val="28"/>
        </w:rPr>
        <w:t xml:space="preserve">694,99 рубля, в том числе </w:t>
      </w:r>
      <w:r>
        <w:rPr>
          <w:szCs w:val="28"/>
        </w:rPr>
        <w:br/>
      </w:r>
      <w:r w:rsidR="007C2A07" w:rsidRPr="00C278AE">
        <w:rPr>
          <w:szCs w:val="28"/>
        </w:rPr>
        <w:t>по</w:t>
      </w:r>
      <w:r>
        <w:rPr>
          <w:szCs w:val="28"/>
        </w:rPr>
        <w:t xml:space="preserve"> </w:t>
      </w:r>
      <w:r w:rsidR="007C2A07" w:rsidRPr="00C278AE">
        <w:rPr>
          <w:szCs w:val="28"/>
        </w:rPr>
        <w:t>муниципальным гарантиям в валюте Российской Федерации 0,00 рублей;</w:t>
      </w:r>
    </w:p>
    <w:p w:rsidR="007C2A07" w:rsidRPr="00C278AE" w:rsidRDefault="009F4289" w:rsidP="007C2A07">
      <w:pPr>
        <w:ind w:firstLine="709"/>
        <w:rPr>
          <w:szCs w:val="28"/>
        </w:rPr>
      </w:pPr>
      <w:r>
        <w:rPr>
          <w:szCs w:val="28"/>
        </w:rPr>
        <w:t>на 01.01.2027 в объёме 2 </w:t>
      </w:r>
      <w:r w:rsidR="004143EF" w:rsidRPr="004143EF">
        <w:rPr>
          <w:szCs w:val="28"/>
        </w:rPr>
        <w:t>49</w:t>
      </w:r>
      <w:r>
        <w:rPr>
          <w:szCs w:val="28"/>
        </w:rPr>
        <w:t>5 405 </w:t>
      </w:r>
      <w:r w:rsidR="007C2A07" w:rsidRPr="00C278AE">
        <w:rPr>
          <w:szCs w:val="28"/>
        </w:rPr>
        <w:t xml:space="preserve">559,11 рубля, в том числе </w:t>
      </w:r>
      <w:r>
        <w:rPr>
          <w:szCs w:val="28"/>
        </w:rPr>
        <w:br/>
      </w:r>
      <w:r w:rsidR="007C2A07" w:rsidRPr="00C278AE">
        <w:rPr>
          <w:szCs w:val="28"/>
        </w:rPr>
        <w:t>по</w:t>
      </w:r>
      <w:r>
        <w:rPr>
          <w:szCs w:val="28"/>
        </w:rPr>
        <w:t xml:space="preserve"> </w:t>
      </w:r>
      <w:r w:rsidR="007C2A07" w:rsidRPr="00C278AE">
        <w:rPr>
          <w:szCs w:val="28"/>
        </w:rPr>
        <w:t>муниципальным гарантиям в валюте Российской Федерации 0,00 рублей;</w:t>
      </w:r>
    </w:p>
    <w:p w:rsidR="007C2A07" w:rsidRPr="006F077F" w:rsidRDefault="009F4289" w:rsidP="007C2A07">
      <w:pPr>
        <w:ind w:firstLine="709"/>
        <w:rPr>
          <w:szCs w:val="28"/>
        </w:rPr>
      </w:pPr>
      <w:r>
        <w:rPr>
          <w:szCs w:val="28"/>
        </w:rPr>
        <w:t>на 01.01.2028 в объёме 3 </w:t>
      </w:r>
      <w:r w:rsidR="004143EF" w:rsidRPr="004143EF">
        <w:rPr>
          <w:szCs w:val="28"/>
        </w:rPr>
        <w:t>566</w:t>
      </w:r>
      <w:r>
        <w:rPr>
          <w:szCs w:val="28"/>
        </w:rPr>
        <w:t> 687 </w:t>
      </w:r>
      <w:r w:rsidR="007C2A07" w:rsidRPr="00C278AE">
        <w:rPr>
          <w:szCs w:val="28"/>
        </w:rPr>
        <w:t>251,86 рубл</w:t>
      </w:r>
      <w:r w:rsidR="007C2A07">
        <w:rPr>
          <w:szCs w:val="28"/>
        </w:rPr>
        <w:t>я</w:t>
      </w:r>
      <w:r w:rsidR="007C2A07" w:rsidRPr="00C278AE">
        <w:rPr>
          <w:szCs w:val="28"/>
        </w:rPr>
        <w:t xml:space="preserve">, в том числе </w:t>
      </w:r>
      <w:r>
        <w:rPr>
          <w:szCs w:val="28"/>
        </w:rPr>
        <w:br/>
      </w:r>
      <w:r w:rsidR="007C2A07" w:rsidRPr="00C278AE">
        <w:rPr>
          <w:szCs w:val="28"/>
        </w:rPr>
        <w:t>по</w:t>
      </w:r>
      <w:r>
        <w:rPr>
          <w:szCs w:val="28"/>
        </w:rPr>
        <w:t xml:space="preserve"> </w:t>
      </w:r>
      <w:r w:rsidR="007C2A07" w:rsidRPr="00C278AE">
        <w:rPr>
          <w:szCs w:val="28"/>
        </w:rPr>
        <w:t>муниципальным гарантиям в валюте Российской Федерации 0,00 рублей</w:t>
      </w:r>
      <w:r w:rsidR="007C2A07" w:rsidRPr="006F077F">
        <w:rPr>
          <w:szCs w:val="28"/>
        </w:rPr>
        <w:t>.</w:t>
      </w:r>
    </w:p>
    <w:p w:rsidR="007C2A07" w:rsidRPr="005252D8" w:rsidRDefault="007C2A07" w:rsidP="007C2A07">
      <w:pPr>
        <w:autoSpaceDE w:val="0"/>
        <w:autoSpaceDN w:val="0"/>
        <w:adjustRightInd w:val="0"/>
        <w:ind w:firstLine="709"/>
        <w:rPr>
          <w:szCs w:val="28"/>
        </w:rPr>
      </w:pPr>
      <w:r w:rsidRPr="006F077F">
        <w:rPr>
          <w:szCs w:val="28"/>
        </w:rPr>
        <w:t xml:space="preserve">16. </w:t>
      </w:r>
      <w:r w:rsidRPr="00C278AE">
        <w:rPr>
          <w:szCs w:val="28"/>
        </w:rPr>
        <w:t>Утвердить программу муниципальных внутренних заимствований городского округа Сургут Ханты-Мансийского автономного округа – Югры на 2025 год и плановый период 2026 – 2027 годов согласно приложению 9</w:t>
      </w:r>
      <w:r w:rsidRPr="006F077F">
        <w:rPr>
          <w:szCs w:val="28"/>
        </w:rPr>
        <w:t>.</w:t>
      </w:r>
    </w:p>
    <w:p w:rsidR="007C2A07" w:rsidRPr="00C278AE" w:rsidRDefault="007C2A07" w:rsidP="007C2A07">
      <w:pPr>
        <w:ind w:firstLine="709"/>
        <w:rPr>
          <w:szCs w:val="28"/>
        </w:rPr>
      </w:pPr>
      <w:r w:rsidRPr="005252D8">
        <w:rPr>
          <w:szCs w:val="28"/>
        </w:rPr>
        <w:t>1</w:t>
      </w:r>
      <w:r>
        <w:rPr>
          <w:szCs w:val="28"/>
        </w:rPr>
        <w:t>7</w:t>
      </w:r>
      <w:r w:rsidRPr="005252D8">
        <w:rPr>
          <w:szCs w:val="28"/>
        </w:rPr>
        <w:t xml:space="preserve">. </w:t>
      </w:r>
      <w:r w:rsidRPr="00C278AE">
        <w:rPr>
          <w:szCs w:val="28"/>
        </w:rPr>
        <w:t>Утвердить объём расходов на обслуживание муниципального долга городского округа Сургут Ханты-Мансийского автономного округа – Югры:</w:t>
      </w:r>
    </w:p>
    <w:p w:rsidR="007C2A07" w:rsidRPr="00C278AE" w:rsidRDefault="007C2A07" w:rsidP="007C2A07">
      <w:pPr>
        <w:ind w:firstLine="709"/>
        <w:rPr>
          <w:szCs w:val="28"/>
        </w:rPr>
      </w:pPr>
      <w:r w:rsidRPr="00C278AE">
        <w:rPr>
          <w:szCs w:val="28"/>
        </w:rPr>
        <w:t xml:space="preserve">на 2025 год в сумме </w:t>
      </w:r>
      <w:r w:rsidR="004143EF" w:rsidRPr="004143EF">
        <w:rPr>
          <w:szCs w:val="28"/>
        </w:rPr>
        <w:t>170</w:t>
      </w:r>
      <w:r w:rsidR="009F4289">
        <w:rPr>
          <w:szCs w:val="28"/>
        </w:rPr>
        <w:t> </w:t>
      </w:r>
      <w:r w:rsidR="004143EF" w:rsidRPr="004143EF">
        <w:rPr>
          <w:szCs w:val="28"/>
        </w:rPr>
        <w:t>038</w:t>
      </w:r>
      <w:r w:rsidR="009F4289">
        <w:rPr>
          <w:szCs w:val="28"/>
        </w:rPr>
        <w:t> </w:t>
      </w:r>
      <w:r w:rsidR="004143EF" w:rsidRPr="004143EF">
        <w:rPr>
          <w:szCs w:val="28"/>
        </w:rPr>
        <w:t>443</w:t>
      </w:r>
      <w:r w:rsidRPr="00C278AE">
        <w:rPr>
          <w:szCs w:val="28"/>
        </w:rPr>
        <w:t>,</w:t>
      </w:r>
      <w:r w:rsidR="004143EF" w:rsidRPr="004143EF">
        <w:rPr>
          <w:szCs w:val="28"/>
        </w:rPr>
        <w:t>77</w:t>
      </w:r>
      <w:r w:rsidRPr="00C278AE">
        <w:rPr>
          <w:szCs w:val="28"/>
        </w:rPr>
        <w:t xml:space="preserve"> рубля;</w:t>
      </w:r>
    </w:p>
    <w:p w:rsidR="007C2A07" w:rsidRPr="00C278AE" w:rsidRDefault="009F4289" w:rsidP="007C2A07">
      <w:pPr>
        <w:ind w:firstLine="709"/>
        <w:rPr>
          <w:szCs w:val="28"/>
        </w:rPr>
      </w:pPr>
      <w:r>
        <w:rPr>
          <w:szCs w:val="28"/>
        </w:rPr>
        <w:t xml:space="preserve">на 2026 год в сумме </w:t>
      </w:r>
      <w:r w:rsidR="004143EF" w:rsidRPr="004143EF">
        <w:rPr>
          <w:szCs w:val="28"/>
        </w:rPr>
        <w:t>495</w:t>
      </w:r>
      <w:r>
        <w:rPr>
          <w:szCs w:val="28"/>
        </w:rPr>
        <w:t> </w:t>
      </w:r>
      <w:r w:rsidR="004143EF" w:rsidRPr="004143EF">
        <w:rPr>
          <w:szCs w:val="28"/>
        </w:rPr>
        <w:t>176</w:t>
      </w:r>
      <w:r>
        <w:rPr>
          <w:szCs w:val="28"/>
        </w:rPr>
        <w:t> </w:t>
      </w:r>
      <w:r w:rsidR="007C2A07" w:rsidRPr="00C278AE">
        <w:rPr>
          <w:szCs w:val="28"/>
        </w:rPr>
        <w:t>9</w:t>
      </w:r>
      <w:r w:rsidR="004143EF" w:rsidRPr="004143EF">
        <w:rPr>
          <w:szCs w:val="28"/>
        </w:rPr>
        <w:t>00</w:t>
      </w:r>
      <w:r w:rsidR="007C2A07" w:rsidRPr="00C278AE">
        <w:rPr>
          <w:szCs w:val="28"/>
        </w:rPr>
        <w:t>,10 рубля;</w:t>
      </w:r>
    </w:p>
    <w:p w:rsidR="007C2A07" w:rsidRDefault="004143EF" w:rsidP="007C2A07">
      <w:pPr>
        <w:ind w:firstLine="709"/>
        <w:rPr>
          <w:szCs w:val="28"/>
        </w:rPr>
      </w:pPr>
      <w:r>
        <w:rPr>
          <w:szCs w:val="28"/>
        </w:rPr>
        <w:t xml:space="preserve">на 2027 год в сумме </w:t>
      </w:r>
      <w:r w:rsidRPr="004A70E6">
        <w:rPr>
          <w:szCs w:val="28"/>
        </w:rPr>
        <w:t>887</w:t>
      </w:r>
      <w:r w:rsidR="009F4289">
        <w:rPr>
          <w:szCs w:val="28"/>
        </w:rPr>
        <w:t> </w:t>
      </w:r>
      <w:r w:rsidRPr="004A70E6">
        <w:rPr>
          <w:szCs w:val="28"/>
        </w:rPr>
        <w:t>030</w:t>
      </w:r>
      <w:r w:rsidR="009F4289">
        <w:rPr>
          <w:szCs w:val="28"/>
        </w:rPr>
        <w:t> </w:t>
      </w:r>
      <w:r w:rsidRPr="004A70E6">
        <w:rPr>
          <w:szCs w:val="28"/>
        </w:rPr>
        <w:t>0</w:t>
      </w:r>
      <w:r w:rsidR="007C2A07" w:rsidRPr="00C278AE">
        <w:rPr>
          <w:szCs w:val="28"/>
        </w:rPr>
        <w:t>9</w:t>
      </w:r>
      <w:r w:rsidRPr="004A70E6">
        <w:rPr>
          <w:szCs w:val="28"/>
        </w:rPr>
        <w:t>6</w:t>
      </w:r>
      <w:r w:rsidR="007C2A07" w:rsidRPr="00C278AE">
        <w:rPr>
          <w:szCs w:val="28"/>
        </w:rPr>
        <w:t>,00 рублей</w:t>
      </w:r>
      <w:r w:rsidR="007C2A07" w:rsidRPr="005252D8">
        <w:rPr>
          <w:szCs w:val="28"/>
        </w:rPr>
        <w:t>.</w:t>
      </w:r>
    </w:p>
    <w:p w:rsidR="002B084E" w:rsidRDefault="002B084E" w:rsidP="002B084E">
      <w:pPr>
        <w:ind w:firstLine="709"/>
        <w:rPr>
          <w:szCs w:val="28"/>
        </w:rPr>
      </w:pPr>
      <w:r w:rsidRPr="002B084E">
        <w:rPr>
          <w:szCs w:val="28"/>
        </w:rPr>
        <w:t>18. Установить, что плата за негативное воздействие на окружающую среду, суммы административных штрафов за административные правонарушения в области охраны окружающей среды и природопользования, средства от платежей по и</w:t>
      </w:r>
      <w:r w:rsidR="00F25519">
        <w:rPr>
          <w:szCs w:val="28"/>
        </w:rPr>
        <w:t>скам о возмещении вреда, причинё</w:t>
      </w:r>
      <w:r w:rsidRPr="002B084E">
        <w:rPr>
          <w:szCs w:val="28"/>
        </w:rPr>
        <w:t xml:space="preserve">нного окружающей среде вследствие нарушений обязательных требований, </w:t>
      </w:r>
      <w:r w:rsidR="001D2325">
        <w:rPr>
          <w:szCs w:val="28"/>
        </w:rPr>
        <w:br/>
      </w:r>
      <w:r w:rsidRPr="002B084E">
        <w:rPr>
          <w:szCs w:val="28"/>
        </w:rPr>
        <w:t>а также платежи, уплачиваемые при добров</w:t>
      </w:r>
      <w:r w:rsidR="00F25519">
        <w:rPr>
          <w:szCs w:val="28"/>
        </w:rPr>
        <w:t>ольном возмещении вреда, причинё</w:t>
      </w:r>
      <w:r w:rsidRPr="002B084E">
        <w:rPr>
          <w:szCs w:val="28"/>
        </w:rPr>
        <w:t xml:space="preserve">нного окружающей среде вследствие нарушений обязательных требований, направляются на реализацию плана мероприятий, указанных </w:t>
      </w:r>
      <w:r w:rsidR="001D2325">
        <w:rPr>
          <w:szCs w:val="28"/>
        </w:rPr>
        <w:br/>
      </w:r>
      <w:r w:rsidRPr="002B084E">
        <w:rPr>
          <w:szCs w:val="28"/>
        </w:rPr>
        <w:t>в пункте 1 статьи 16.6, пункте 1 статьи 75.1 и пункте 1 статьи 78.2 Федерального закона от 10.01.2002 № 7-ФЗ «Об охране окружающей среды».</w:t>
      </w:r>
    </w:p>
    <w:p w:rsidR="002B084E" w:rsidRPr="002B084E" w:rsidRDefault="002B084E" w:rsidP="002B084E">
      <w:pPr>
        <w:ind w:firstLine="709"/>
        <w:rPr>
          <w:szCs w:val="28"/>
        </w:rPr>
      </w:pPr>
      <w:r w:rsidRPr="002B084E">
        <w:rPr>
          <w:szCs w:val="28"/>
        </w:rPr>
        <w:t xml:space="preserve">19. Установить, что инициативные платежи, предусмотренные </w:t>
      </w:r>
      <w:r w:rsidR="00CB74CD">
        <w:rPr>
          <w:szCs w:val="28"/>
        </w:rPr>
        <w:br/>
      </w:r>
      <w:r w:rsidRPr="002B084E">
        <w:rPr>
          <w:szCs w:val="28"/>
        </w:rPr>
        <w:t xml:space="preserve">статьёй 56.1 Федерального закона от 06.10.2003 № 131-ФЗ «Об общих принципах организации местного самоуправления в Российской Федерации», безвозмездные поступления в доходы бюджета города Сургута от физических лиц и юридических лиц (в том числе в виде добровольных взносов, </w:t>
      </w:r>
      <w:r w:rsidRPr="002B084E">
        <w:rPr>
          <w:szCs w:val="28"/>
        </w:rPr>
        <w:lastRenderedPageBreak/>
        <w:t xml:space="preserve">пожертвований), имеющие целевое назначение, направляются на цели </w:t>
      </w:r>
      <w:r w:rsidR="001D2325">
        <w:rPr>
          <w:szCs w:val="28"/>
        </w:rPr>
        <w:br/>
      </w:r>
      <w:r w:rsidRPr="002B084E">
        <w:rPr>
          <w:szCs w:val="28"/>
        </w:rPr>
        <w:t>их предоставления.</w:t>
      </w:r>
    </w:p>
    <w:p w:rsidR="002B084E" w:rsidRPr="005252D8" w:rsidRDefault="002B084E" w:rsidP="002B084E">
      <w:pPr>
        <w:ind w:firstLine="709"/>
        <w:rPr>
          <w:szCs w:val="28"/>
        </w:rPr>
      </w:pPr>
      <w:r w:rsidRPr="002B084E">
        <w:rPr>
          <w:szCs w:val="28"/>
        </w:rPr>
        <w:t>19</w:t>
      </w:r>
      <w:r w:rsidRPr="002B084E">
        <w:rPr>
          <w:szCs w:val="28"/>
          <w:vertAlign w:val="superscript"/>
        </w:rPr>
        <w:t>1</w:t>
      </w:r>
      <w:r w:rsidRPr="002B084E">
        <w:rPr>
          <w:szCs w:val="28"/>
        </w:rPr>
        <w:t>. Установить, что денежные средства от Сургутского городского муниципального унитарного предприятия «Горводоканал» по договору инвестирования от 18.10.2022 № 2022/141 направляются на выполнение работ по реконструкции объекта «Очистные сооружения канализационных сточных вод (КОС) г. Сургут производительностью 150 000 м3/сутки. Строительство нового блока УФО сточных вод с внутриплощадочными инженерными сетями».</w:t>
      </w:r>
    </w:p>
    <w:p w:rsidR="007C2A07" w:rsidRPr="00C278AE" w:rsidRDefault="007C2A07" w:rsidP="007C2A07">
      <w:pPr>
        <w:autoSpaceDE w:val="0"/>
        <w:autoSpaceDN w:val="0"/>
        <w:adjustRightInd w:val="0"/>
        <w:ind w:firstLine="709"/>
        <w:rPr>
          <w:szCs w:val="28"/>
        </w:rPr>
      </w:pPr>
      <w:r w:rsidRPr="00AC20C5">
        <w:rPr>
          <w:szCs w:val="28"/>
        </w:rPr>
        <w:t>2</w:t>
      </w:r>
      <w:r>
        <w:rPr>
          <w:szCs w:val="28"/>
        </w:rPr>
        <w:t>0</w:t>
      </w:r>
      <w:r w:rsidRPr="00AC20C5">
        <w:rPr>
          <w:szCs w:val="28"/>
        </w:rPr>
        <w:t xml:space="preserve">. </w:t>
      </w:r>
      <w:r w:rsidRPr="00C278AE">
        <w:rPr>
          <w:szCs w:val="28"/>
        </w:rPr>
        <w:t>Установить, что в бюджете города Сургута на 2</w:t>
      </w:r>
      <w:r>
        <w:rPr>
          <w:szCs w:val="28"/>
        </w:rPr>
        <w:t xml:space="preserve">025 год и плановый период 2026 </w:t>
      </w:r>
      <w:r w:rsidRPr="00C278AE">
        <w:rPr>
          <w:szCs w:val="28"/>
        </w:rPr>
        <w:t>– 2027 годов зарезервированы бюджетные ассигнования на:</w:t>
      </w:r>
    </w:p>
    <w:p w:rsidR="007C2A07" w:rsidRPr="00C278AE" w:rsidRDefault="007C2A07" w:rsidP="007C2A07">
      <w:pPr>
        <w:autoSpaceDE w:val="0"/>
        <w:autoSpaceDN w:val="0"/>
        <w:adjustRightInd w:val="0"/>
        <w:ind w:firstLine="709"/>
        <w:rPr>
          <w:szCs w:val="28"/>
        </w:rPr>
      </w:pPr>
      <w:r w:rsidRPr="00C278AE">
        <w:rPr>
          <w:szCs w:val="28"/>
        </w:rPr>
        <w:t xml:space="preserve">обеспечение расходных обязательств, возникающих после ввода </w:t>
      </w:r>
      <w:r w:rsidR="009F4289">
        <w:rPr>
          <w:szCs w:val="28"/>
        </w:rPr>
        <w:br/>
      </w:r>
      <w:r w:rsidRPr="00C278AE">
        <w:rPr>
          <w:szCs w:val="28"/>
        </w:rPr>
        <w:t>в</w:t>
      </w:r>
      <w:r w:rsidR="009F4289">
        <w:rPr>
          <w:szCs w:val="28"/>
        </w:rPr>
        <w:t xml:space="preserve"> </w:t>
      </w:r>
      <w:r w:rsidRPr="00C278AE">
        <w:rPr>
          <w:szCs w:val="28"/>
        </w:rPr>
        <w:t>эксплуатацию новых (завершения капитального ремонта действующих) объектов муниципальной собственности, приобретения (получения) объектов в муниципальную собственность, завершения благоустройства общественных территорий, создания новых муниципальных учр</w:t>
      </w:r>
      <w:r w:rsidR="009F4289">
        <w:rPr>
          <w:szCs w:val="28"/>
        </w:rPr>
        <w:t>еждений в 2025 году в сумме 165 481 </w:t>
      </w:r>
      <w:r w:rsidRPr="00C278AE">
        <w:rPr>
          <w:szCs w:val="28"/>
        </w:rPr>
        <w:t>335,48</w:t>
      </w:r>
      <w:r w:rsidR="009F4289">
        <w:rPr>
          <w:szCs w:val="28"/>
        </w:rPr>
        <w:t xml:space="preserve"> рубля, в 2026 году в сумме 285 043 </w:t>
      </w:r>
      <w:r w:rsidRPr="00C278AE">
        <w:rPr>
          <w:szCs w:val="28"/>
        </w:rPr>
        <w:t>395,48 рубля и в 2027</w:t>
      </w:r>
      <w:r w:rsidR="009F4289">
        <w:rPr>
          <w:szCs w:val="28"/>
        </w:rPr>
        <w:t xml:space="preserve"> году в сумме 278 864 </w:t>
      </w:r>
      <w:r w:rsidRPr="00C278AE">
        <w:rPr>
          <w:szCs w:val="28"/>
        </w:rPr>
        <w:t>929,11 рубля;</w:t>
      </w:r>
    </w:p>
    <w:p w:rsidR="007C2A07" w:rsidRDefault="007C2A07" w:rsidP="007C2A07">
      <w:pPr>
        <w:autoSpaceDE w:val="0"/>
        <w:autoSpaceDN w:val="0"/>
        <w:adjustRightInd w:val="0"/>
        <w:ind w:firstLine="709"/>
        <w:rPr>
          <w:szCs w:val="28"/>
        </w:rPr>
      </w:pPr>
      <w:r w:rsidRPr="00C278AE">
        <w:rPr>
          <w:szCs w:val="28"/>
        </w:rPr>
        <w:t xml:space="preserve">реализацию инициативных </w:t>
      </w:r>
      <w:r w:rsidR="00F25519">
        <w:rPr>
          <w:szCs w:val="28"/>
        </w:rPr>
        <w:t>проектов, предусмотренных статьё</w:t>
      </w:r>
      <w:r w:rsidRPr="00C278AE">
        <w:rPr>
          <w:szCs w:val="28"/>
        </w:rPr>
        <w:t xml:space="preserve">й 26.1 Федерального закона от 06.10.2003 № 131-ФЗ «Об общих принципах организации местного самоуправления в Российской Федерации», </w:t>
      </w:r>
      <w:r w:rsidR="009F4289">
        <w:rPr>
          <w:szCs w:val="28"/>
        </w:rPr>
        <w:br/>
      </w:r>
      <w:r w:rsidRPr="00C278AE">
        <w:rPr>
          <w:szCs w:val="28"/>
        </w:rPr>
        <w:t>решения о</w:t>
      </w:r>
      <w:r w:rsidR="009F4289">
        <w:rPr>
          <w:szCs w:val="28"/>
        </w:rPr>
        <w:t xml:space="preserve"> </w:t>
      </w:r>
      <w:r w:rsidRPr="00C278AE">
        <w:rPr>
          <w:szCs w:val="28"/>
        </w:rPr>
        <w:t xml:space="preserve">поддержке которых будут приняты Администрацией города </w:t>
      </w:r>
      <w:r w:rsidR="009F4289">
        <w:rPr>
          <w:szCs w:val="28"/>
        </w:rPr>
        <w:br/>
      </w:r>
      <w:r w:rsidRPr="00C278AE">
        <w:rPr>
          <w:szCs w:val="28"/>
        </w:rPr>
        <w:t>в течение финансово</w:t>
      </w:r>
      <w:r w:rsidR="009F4289">
        <w:rPr>
          <w:szCs w:val="28"/>
        </w:rPr>
        <w:t xml:space="preserve">го года, в 2025 году в сумме </w:t>
      </w:r>
      <w:r w:rsidR="005C30FC" w:rsidRPr="005C30FC">
        <w:rPr>
          <w:szCs w:val="28"/>
        </w:rPr>
        <w:t>54</w:t>
      </w:r>
      <w:r w:rsidR="009F4289">
        <w:rPr>
          <w:szCs w:val="28"/>
        </w:rPr>
        <w:t> 4</w:t>
      </w:r>
      <w:r w:rsidR="005C30FC" w:rsidRPr="005C30FC">
        <w:rPr>
          <w:szCs w:val="28"/>
        </w:rPr>
        <w:t>93</w:t>
      </w:r>
      <w:r w:rsidR="009F4289">
        <w:rPr>
          <w:szCs w:val="28"/>
        </w:rPr>
        <w:t> </w:t>
      </w:r>
      <w:r w:rsidR="005C30FC" w:rsidRPr="005C30FC">
        <w:rPr>
          <w:szCs w:val="28"/>
        </w:rPr>
        <w:t>692</w:t>
      </w:r>
      <w:r w:rsidRPr="00C278AE">
        <w:rPr>
          <w:szCs w:val="28"/>
        </w:rPr>
        <w:t xml:space="preserve">,51 рубля, </w:t>
      </w:r>
      <w:r w:rsidR="009F4289">
        <w:rPr>
          <w:szCs w:val="28"/>
        </w:rPr>
        <w:br/>
      </w:r>
      <w:r w:rsidRPr="00C278AE">
        <w:rPr>
          <w:szCs w:val="28"/>
        </w:rPr>
        <w:t>в 2026 году в</w:t>
      </w:r>
      <w:r w:rsidR="009F4289">
        <w:rPr>
          <w:szCs w:val="28"/>
        </w:rPr>
        <w:t xml:space="preserve"> сумме 75 00</w:t>
      </w:r>
      <w:r w:rsidR="005C30FC" w:rsidRPr="005C30FC">
        <w:rPr>
          <w:szCs w:val="28"/>
        </w:rPr>
        <w:t>5</w:t>
      </w:r>
      <w:r w:rsidR="009F4289">
        <w:rPr>
          <w:szCs w:val="28"/>
        </w:rPr>
        <w:t> </w:t>
      </w:r>
      <w:r w:rsidRPr="00C278AE">
        <w:rPr>
          <w:szCs w:val="28"/>
        </w:rPr>
        <w:t xml:space="preserve">000,00 </w:t>
      </w:r>
      <w:r w:rsidR="009F4289">
        <w:rPr>
          <w:szCs w:val="28"/>
        </w:rPr>
        <w:t>рублей и в 2027 году в сумме 85 000 </w:t>
      </w:r>
      <w:r w:rsidRPr="00C278AE">
        <w:rPr>
          <w:szCs w:val="28"/>
        </w:rPr>
        <w:t>000,00 рублей;</w:t>
      </w:r>
    </w:p>
    <w:p w:rsidR="0011394B" w:rsidRPr="001D2325" w:rsidRDefault="0011394B" w:rsidP="0011394B">
      <w:pPr>
        <w:autoSpaceDE w:val="0"/>
        <w:autoSpaceDN w:val="0"/>
        <w:adjustRightInd w:val="0"/>
        <w:ind w:firstLine="709"/>
        <w:rPr>
          <w:szCs w:val="28"/>
        </w:rPr>
      </w:pPr>
      <w:r w:rsidRPr="001D2325">
        <w:rPr>
          <w:szCs w:val="28"/>
        </w:rPr>
        <w:t>оплату труда, выплаты социального характера, гарантии и компенсации работникам муниципальных учреждений и органов местного само</w:t>
      </w:r>
      <w:r w:rsidR="005C30FC">
        <w:rPr>
          <w:szCs w:val="28"/>
        </w:rPr>
        <w:t xml:space="preserve">управления в 2025 году в сумме </w:t>
      </w:r>
      <w:r w:rsidR="005C30FC" w:rsidRPr="005C30FC">
        <w:rPr>
          <w:szCs w:val="28"/>
        </w:rPr>
        <w:t>373</w:t>
      </w:r>
      <w:r w:rsidR="001D2325">
        <w:rPr>
          <w:szCs w:val="28"/>
        </w:rPr>
        <w:t> </w:t>
      </w:r>
      <w:r w:rsidRPr="001D2325">
        <w:rPr>
          <w:szCs w:val="28"/>
        </w:rPr>
        <w:t>980</w:t>
      </w:r>
      <w:r w:rsidR="001D2325">
        <w:rPr>
          <w:szCs w:val="28"/>
        </w:rPr>
        <w:t> </w:t>
      </w:r>
      <w:r w:rsidRPr="001D2325">
        <w:rPr>
          <w:szCs w:val="28"/>
        </w:rPr>
        <w:t>556,00 рублей и плановом периоде 2026 – 2027 годов в сумме 381 714 556,00 рублей ежегодно;</w:t>
      </w:r>
    </w:p>
    <w:p w:rsidR="007C2A07" w:rsidRPr="00C278AE" w:rsidRDefault="007C2A07" w:rsidP="0011394B">
      <w:pPr>
        <w:autoSpaceDE w:val="0"/>
        <w:autoSpaceDN w:val="0"/>
        <w:adjustRightInd w:val="0"/>
        <w:ind w:firstLine="709"/>
        <w:rPr>
          <w:szCs w:val="28"/>
        </w:rPr>
      </w:pPr>
      <w:r w:rsidRPr="00C278AE">
        <w:rPr>
          <w:szCs w:val="28"/>
        </w:rPr>
        <w:t xml:space="preserve">реализацию мероприятий по содействию трудоустройству граждан </w:t>
      </w:r>
      <w:r w:rsidR="009F4289">
        <w:rPr>
          <w:szCs w:val="28"/>
        </w:rPr>
        <w:br/>
      </w:r>
      <w:r w:rsidRPr="00C278AE">
        <w:rPr>
          <w:szCs w:val="28"/>
        </w:rPr>
        <w:t>за</w:t>
      </w:r>
      <w:r w:rsidR="009F4289">
        <w:rPr>
          <w:szCs w:val="28"/>
        </w:rPr>
        <w:t xml:space="preserve"> счё</w:t>
      </w:r>
      <w:r w:rsidRPr="00C278AE">
        <w:rPr>
          <w:szCs w:val="28"/>
        </w:rPr>
        <w:t>т иных межбюджетных трансфертов из бюджета Ханты-Мансийского автономного округа – Югры в 2025 году и плановом перио</w:t>
      </w:r>
      <w:r w:rsidR="009F4289">
        <w:rPr>
          <w:szCs w:val="28"/>
        </w:rPr>
        <w:t>де 2026 – 2027 годов в сумме 14 314 </w:t>
      </w:r>
      <w:r w:rsidRPr="00C278AE">
        <w:rPr>
          <w:szCs w:val="28"/>
        </w:rPr>
        <w:t>700,00 рублей ежегодно;</w:t>
      </w:r>
    </w:p>
    <w:p w:rsidR="007C2A07" w:rsidRPr="00C278AE" w:rsidRDefault="007C2A07" w:rsidP="007C2A07">
      <w:pPr>
        <w:autoSpaceDE w:val="0"/>
        <w:autoSpaceDN w:val="0"/>
        <w:adjustRightInd w:val="0"/>
        <w:ind w:firstLine="709"/>
        <w:rPr>
          <w:szCs w:val="28"/>
        </w:rPr>
      </w:pPr>
      <w:r w:rsidRPr="00C278AE">
        <w:rPr>
          <w:szCs w:val="28"/>
        </w:rPr>
        <w:t xml:space="preserve">предоставление дополнительной меры социальной поддержки по оплате содержания жилых помещений отдельным категориям граждан в 2025 году </w:t>
      </w:r>
      <w:r w:rsidR="009F4289">
        <w:rPr>
          <w:szCs w:val="28"/>
        </w:rPr>
        <w:br/>
      </w:r>
      <w:r w:rsidRPr="00C278AE">
        <w:rPr>
          <w:szCs w:val="28"/>
        </w:rPr>
        <w:t>в</w:t>
      </w:r>
      <w:r w:rsidR="009F4289">
        <w:rPr>
          <w:szCs w:val="28"/>
        </w:rPr>
        <w:t xml:space="preserve"> сумме 1 3</w:t>
      </w:r>
      <w:r w:rsidR="005C30FC" w:rsidRPr="005C30FC">
        <w:rPr>
          <w:szCs w:val="28"/>
        </w:rPr>
        <w:t>1</w:t>
      </w:r>
      <w:r w:rsidR="009F4289">
        <w:rPr>
          <w:szCs w:val="28"/>
        </w:rPr>
        <w:t>5 </w:t>
      </w:r>
      <w:r w:rsidR="005C30FC" w:rsidRPr="005C30FC">
        <w:rPr>
          <w:szCs w:val="28"/>
        </w:rPr>
        <w:t>526</w:t>
      </w:r>
      <w:r w:rsidR="005C30FC">
        <w:rPr>
          <w:szCs w:val="28"/>
        </w:rPr>
        <w:t>,</w:t>
      </w:r>
      <w:r w:rsidRPr="00C278AE">
        <w:rPr>
          <w:szCs w:val="28"/>
        </w:rPr>
        <w:t>6</w:t>
      </w:r>
      <w:r w:rsidR="005C30FC" w:rsidRPr="005C30FC">
        <w:rPr>
          <w:szCs w:val="28"/>
        </w:rPr>
        <w:t>3</w:t>
      </w:r>
      <w:r w:rsidRPr="00C278AE">
        <w:rPr>
          <w:szCs w:val="28"/>
        </w:rPr>
        <w:t xml:space="preserve"> </w:t>
      </w:r>
      <w:r w:rsidR="009F4289">
        <w:rPr>
          <w:szCs w:val="28"/>
        </w:rPr>
        <w:t>рубля и в 2026 году в сумме 119 </w:t>
      </w:r>
      <w:r w:rsidRPr="00C278AE">
        <w:rPr>
          <w:szCs w:val="28"/>
        </w:rPr>
        <w:t>593,33 рубля;</w:t>
      </w:r>
    </w:p>
    <w:p w:rsidR="0011394B" w:rsidRDefault="007C2A07" w:rsidP="0011394B">
      <w:pPr>
        <w:autoSpaceDE w:val="0"/>
        <w:autoSpaceDN w:val="0"/>
        <w:adjustRightInd w:val="0"/>
        <w:ind w:firstLine="709"/>
        <w:rPr>
          <w:szCs w:val="28"/>
        </w:rPr>
      </w:pPr>
      <w:r w:rsidRPr="00C278AE">
        <w:rPr>
          <w:szCs w:val="28"/>
        </w:rPr>
        <w:t>предоставление дополнительной меры социальной поддержки в виде бесплатного проезда в городском пассажирском транспорте общего пользования</w:t>
      </w:r>
      <w:r w:rsidR="009F4289">
        <w:rPr>
          <w:szCs w:val="28"/>
        </w:rPr>
        <w:t xml:space="preserve"> в 2025 – 2027 годах в сумме 14 298 </w:t>
      </w:r>
      <w:r w:rsidRPr="00C278AE">
        <w:rPr>
          <w:szCs w:val="28"/>
        </w:rPr>
        <w:t>240,00 рублей ежегодно;</w:t>
      </w:r>
    </w:p>
    <w:p w:rsidR="007C2A07" w:rsidRPr="00C278AE" w:rsidRDefault="007C2A07" w:rsidP="0011394B">
      <w:pPr>
        <w:autoSpaceDE w:val="0"/>
        <w:autoSpaceDN w:val="0"/>
        <w:adjustRightInd w:val="0"/>
        <w:ind w:firstLine="709"/>
        <w:rPr>
          <w:szCs w:val="28"/>
        </w:rPr>
      </w:pPr>
      <w:r w:rsidRPr="00C278AE">
        <w:rPr>
          <w:szCs w:val="28"/>
        </w:rPr>
        <w:t xml:space="preserve">предоставление дополнительной меры социальной поддержки в виде бесплатной перевозки до муниципальных образовательных учреждений </w:t>
      </w:r>
      <w:r w:rsidR="004F0D7E">
        <w:rPr>
          <w:szCs w:val="28"/>
        </w:rPr>
        <w:br/>
      </w:r>
      <w:r w:rsidRPr="00C278AE">
        <w:rPr>
          <w:szCs w:val="28"/>
        </w:rPr>
        <w:t>и</w:t>
      </w:r>
      <w:r w:rsidR="009F4289">
        <w:rPr>
          <w:szCs w:val="28"/>
        </w:rPr>
        <w:t xml:space="preserve"> </w:t>
      </w:r>
      <w:r w:rsidRPr="00C278AE">
        <w:rPr>
          <w:szCs w:val="28"/>
        </w:rPr>
        <w:t>обратно обучающихся, проживающих на территории города</w:t>
      </w:r>
      <w:r w:rsidR="00CB74CD">
        <w:rPr>
          <w:szCs w:val="28"/>
        </w:rPr>
        <w:t xml:space="preserve">, </w:t>
      </w:r>
      <w:r w:rsidRPr="00C278AE">
        <w:rPr>
          <w:szCs w:val="28"/>
        </w:rPr>
        <w:t xml:space="preserve">в 2025 году </w:t>
      </w:r>
      <w:r w:rsidR="004F0D7E">
        <w:rPr>
          <w:szCs w:val="28"/>
        </w:rPr>
        <w:br/>
      </w:r>
      <w:r w:rsidRPr="00C278AE">
        <w:rPr>
          <w:szCs w:val="28"/>
        </w:rPr>
        <w:t>в</w:t>
      </w:r>
      <w:r w:rsidR="009F4289">
        <w:rPr>
          <w:szCs w:val="28"/>
        </w:rPr>
        <w:t xml:space="preserve"> сумме 93 387 </w:t>
      </w:r>
      <w:r w:rsidRPr="00C278AE">
        <w:rPr>
          <w:szCs w:val="28"/>
        </w:rPr>
        <w:t>000,00 рублей и плановом период</w:t>
      </w:r>
      <w:r w:rsidR="009F4289">
        <w:rPr>
          <w:szCs w:val="28"/>
        </w:rPr>
        <w:t>е 2026 – 2027 годов в сумме 121 996 </w:t>
      </w:r>
      <w:r w:rsidR="0011394B">
        <w:rPr>
          <w:szCs w:val="28"/>
        </w:rPr>
        <w:t>061,07 рубля ежегодно;</w:t>
      </w:r>
    </w:p>
    <w:p w:rsidR="0011394B" w:rsidRPr="001D2325" w:rsidRDefault="0011394B" w:rsidP="0011394B">
      <w:pPr>
        <w:autoSpaceDE w:val="0"/>
        <w:autoSpaceDN w:val="0"/>
        <w:adjustRightInd w:val="0"/>
        <w:ind w:firstLine="709"/>
        <w:rPr>
          <w:szCs w:val="28"/>
        </w:rPr>
      </w:pPr>
      <w:r w:rsidRPr="001D2325">
        <w:rPr>
          <w:szCs w:val="28"/>
        </w:rPr>
        <w:lastRenderedPageBreak/>
        <w:t xml:space="preserve">обеспечение расходных обязательств по концессионным соглашениям, увеличение расходных обязательств, возникающих по результатам проведения государственной (негосударственной) экспертизы проектной документации и результатов инженерных изысканий (проверки достоверности определения сметной стоимости), обеспечение уровня софинансирования </w:t>
      </w:r>
      <w:r w:rsidR="001D2325">
        <w:rPr>
          <w:szCs w:val="28"/>
        </w:rPr>
        <w:br/>
      </w:r>
      <w:r w:rsidRPr="001D2325">
        <w:rPr>
          <w:szCs w:val="28"/>
        </w:rPr>
        <w:t xml:space="preserve">на исполнение расходных обязательств городского округа Сургут Ханты-Мансийского автономного округа – Югры, в целях софинансирования которых предоставляются субсидии из других бюджетов бюджетной системы Российской Федерации, в 2025 году в сумме </w:t>
      </w:r>
      <w:r w:rsidR="005C30FC">
        <w:rPr>
          <w:szCs w:val="28"/>
        </w:rPr>
        <w:t>8</w:t>
      </w:r>
      <w:r w:rsidR="001D2325">
        <w:rPr>
          <w:szCs w:val="28"/>
        </w:rPr>
        <w:t>1</w:t>
      </w:r>
      <w:r w:rsidR="005C30FC" w:rsidRPr="005C30FC">
        <w:rPr>
          <w:szCs w:val="28"/>
        </w:rPr>
        <w:t>3</w:t>
      </w:r>
      <w:r w:rsidR="001D2325">
        <w:rPr>
          <w:szCs w:val="28"/>
        </w:rPr>
        <w:t> </w:t>
      </w:r>
      <w:r w:rsidR="005C30FC" w:rsidRPr="005C30FC">
        <w:rPr>
          <w:szCs w:val="28"/>
        </w:rPr>
        <w:t>4</w:t>
      </w:r>
      <w:r w:rsidR="001D2325">
        <w:rPr>
          <w:szCs w:val="28"/>
        </w:rPr>
        <w:t>93 </w:t>
      </w:r>
      <w:r w:rsidR="005C30FC" w:rsidRPr="005C30FC">
        <w:rPr>
          <w:szCs w:val="28"/>
        </w:rPr>
        <w:t>920</w:t>
      </w:r>
      <w:r w:rsidRPr="001D2325">
        <w:rPr>
          <w:szCs w:val="28"/>
        </w:rPr>
        <w:t>,</w:t>
      </w:r>
      <w:r w:rsidR="005C30FC" w:rsidRPr="005C30FC">
        <w:rPr>
          <w:szCs w:val="28"/>
        </w:rPr>
        <w:t>13</w:t>
      </w:r>
      <w:r w:rsidRPr="001D2325">
        <w:rPr>
          <w:szCs w:val="28"/>
        </w:rPr>
        <w:t xml:space="preserve"> рубля, в 2026 году в сумме </w:t>
      </w:r>
      <w:r w:rsidR="005C30FC" w:rsidRPr="005C30FC">
        <w:rPr>
          <w:szCs w:val="28"/>
        </w:rPr>
        <w:t>46</w:t>
      </w:r>
      <w:r w:rsidR="001D2325">
        <w:rPr>
          <w:szCs w:val="28"/>
        </w:rPr>
        <w:t>3 </w:t>
      </w:r>
      <w:r w:rsidR="005C30FC" w:rsidRPr="005C30FC">
        <w:rPr>
          <w:szCs w:val="28"/>
        </w:rPr>
        <w:t>697</w:t>
      </w:r>
      <w:r w:rsidR="001D2325">
        <w:rPr>
          <w:szCs w:val="28"/>
        </w:rPr>
        <w:t> </w:t>
      </w:r>
      <w:r w:rsidR="005C30FC" w:rsidRPr="005C30FC">
        <w:rPr>
          <w:szCs w:val="28"/>
        </w:rPr>
        <w:t>574</w:t>
      </w:r>
      <w:r w:rsidRPr="001D2325">
        <w:rPr>
          <w:szCs w:val="28"/>
        </w:rPr>
        <w:t>,</w:t>
      </w:r>
      <w:r w:rsidR="005C30FC" w:rsidRPr="005C30FC">
        <w:rPr>
          <w:szCs w:val="28"/>
        </w:rPr>
        <w:t>26</w:t>
      </w:r>
      <w:r w:rsidRPr="001D2325">
        <w:rPr>
          <w:szCs w:val="28"/>
        </w:rPr>
        <w:t xml:space="preserve"> рубля и в 2027 году в сумме </w:t>
      </w:r>
      <w:r w:rsidR="001D2325">
        <w:rPr>
          <w:szCs w:val="28"/>
        </w:rPr>
        <w:t>7</w:t>
      </w:r>
      <w:r w:rsidR="005C30FC" w:rsidRPr="005C30FC">
        <w:rPr>
          <w:szCs w:val="28"/>
        </w:rPr>
        <w:t>40</w:t>
      </w:r>
      <w:r w:rsidR="001D2325">
        <w:rPr>
          <w:szCs w:val="28"/>
        </w:rPr>
        <w:t> </w:t>
      </w:r>
      <w:r w:rsidR="005C30FC" w:rsidRPr="005C30FC">
        <w:rPr>
          <w:szCs w:val="28"/>
        </w:rPr>
        <w:t>916</w:t>
      </w:r>
      <w:r w:rsidR="001D2325">
        <w:rPr>
          <w:szCs w:val="28"/>
        </w:rPr>
        <w:t> </w:t>
      </w:r>
      <w:r w:rsidRPr="001D2325">
        <w:rPr>
          <w:szCs w:val="28"/>
        </w:rPr>
        <w:t>9</w:t>
      </w:r>
      <w:r w:rsidR="005C30FC" w:rsidRPr="005C30FC">
        <w:rPr>
          <w:szCs w:val="28"/>
        </w:rPr>
        <w:t>32</w:t>
      </w:r>
      <w:r w:rsidRPr="001D2325">
        <w:rPr>
          <w:szCs w:val="28"/>
        </w:rPr>
        <w:t>,</w:t>
      </w:r>
      <w:r w:rsidR="005C30FC" w:rsidRPr="005C30FC">
        <w:rPr>
          <w:szCs w:val="28"/>
        </w:rPr>
        <w:t>41</w:t>
      </w:r>
      <w:r w:rsidRPr="001D2325">
        <w:rPr>
          <w:szCs w:val="28"/>
        </w:rPr>
        <w:t xml:space="preserve"> рубля.</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2</w:t>
      </w:r>
      <w:r>
        <w:rPr>
          <w:rFonts w:ascii="Times New Roman" w:hAnsi="Times New Roman" w:cs="Times New Roman"/>
          <w:sz w:val="28"/>
          <w:szCs w:val="28"/>
        </w:rPr>
        <w:t>1</w:t>
      </w:r>
      <w:r w:rsidRPr="00C278AE">
        <w:rPr>
          <w:rFonts w:ascii="Times New Roman" w:hAnsi="Times New Roman" w:cs="Times New Roman"/>
          <w:sz w:val="28"/>
          <w:szCs w:val="28"/>
        </w:rPr>
        <w:t>. Установить, что остатки средств бюджета города Сургута на начало текущего финансового года направляются на:</w:t>
      </w:r>
    </w:p>
    <w:p w:rsidR="007C2A07"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1) увеличение в текущем финансовом году бюджетных асс</w:t>
      </w:r>
      <w:r w:rsidR="00C321EA">
        <w:rPr>
          <w:rFonts w:ascii="Times New Roman" w:hAnsi="Times New Roman" w:cs="Times New Roman"/>
          <w:sz w:val="28"/>
          <w:szCs w:val="28"/>
        </w:rPr>
        <w:t>игнований дорожного фонда в объё</w:t>
      </w:r>
      <w:r w:rsidRPr="00C278AE">
        <w:rPr>
          <w:rFonts w:ascii="Times New Roman" w:hAnsi="Times New Roman" w:cs="Times New Roman"/>
          <w:sz w:val="28"/>
          <w:szCs w:val="28"/>
        </w:rPr>
        <w:t xml:space="preserve">ме бюджетных ассигнований дорожного фонда, </w:t>
      </w:r>
      <w:r w:rsidR="004F0D7E">
        <w:rPr>
          <w:rFonts w:ascii="Times New Roman" w:hAnsi="Times New Roman" w:cs="Times New Roman"/>
          <w:sz w:val="28"/>
          <w:szCs w:val="28"/>
        </w:rPr>
        <w:br/>
      </w:r>
      <w:r w:rsidRPr="00C278AE">
        <w:rPr>
          <w:rFonts w:ascii="Times New Roman" w:hAnsi="Times New Roman" w:cs="Times New Roman"/>
          <w:sz w:val="28"/>
          <w:szCs w:val="28"/>
        </w:rPr>
        <w:t>не</w:t>
      </w:r>
      <w:r w:rsidR="004F0D7E">
        <w:rPr>
          <w:rFonts w:ascii="Times New Roman" w:hAnsi="Times New Roman" w:cs="Times New Roman"/>
          <w:sz w:val="28"/>
          <w:szCs w:val="28"/>
        </w:rPr>
        <w:t xml:space="preserve"> </w:t>
      </w:r>
      <w:r w:rsidR="00C321EA">
        <w:rPr>
          <w:rFonts w:ascii="Times New Roman" w:hAnsi="Times New Roman" w:cs="Times New Roman"/>
          <w:sz w:val="28"/>
          <w:szCs w:val="28"/>
        </w:rPr>
        <w:t>использованных в отчё</w:t>
      </w:r>
      <w:r w:rsidRPr="00C278AE">
        <w:rPr>
          <w:rFonts w:ascii="Times New Roman" w:hAnsi="Times New Roman" w:cs="Times New Roman"/>
          <w:sz w:val="28"/>
          <w:szCs w:val="28"/>
        </w:rPr>
        <w:t>тном финансовом году;</w:t>
      </w:r>
    </w:p>
    <w:p w:rsidR="00EB1C7D" w:rsidRPr="00EB1C7D" w:rsidRDefault="00EB1C7D" w:rsidP="00EB1C7D">
      <w:pPr>
        <w:ind w:firstLine="709"/>
        <w:rPr>
          <w:rFonts w:eastAsia="Times New Roman" w:cs="Times New Roman"/>
          <w:szCs w:val="28"/>
          <w:lang w:eastAsia="ru-RU"/>
        </w:rPr>
      </w:pPr>
      <w:r w:rsidRPr="00EB1C7D">
        <w:rPr>
          <w:rFonts w:eastAsia="Times New Roman" w:cs="Times New Roman"/>
          <w:szCs w:val="28"/>
          <w:lang w:eastAsia="ru-RU"/>
        </w:rPr>
        <w:t>2) увеличение бюджетны</w:t>
      </w:r>
      <w:r w:rsidR="00F25519" w:rsidRPr="001D2325">
        <w:rPr>
          <w:rFonts w:eastAsia="Times New Roman" w:cs="Times New Roman"/>
          <w:szCs w:val="28"/>
          <w:lang w:eastAsia="ru-RU"/>
        </w:rPr>
        <w:t>х ассигнований на оплату заключё</w:t>
      </w:r>
      <w:r w:rsidRPr="00EB1C7D">
        <w:rPr>
          <w:rFonts w:eastAsia="Times New Roman" w:cs="Times New Roman"/>
          <w:szCs w:val="28"/>
          <w:lang w:eastAsia="ru-RU"/>
        </w:rPr>
        <w:t xml:space="preserve">нных </w:t>
      </w:r>
      <w:r w:rsidR="001D2325" w:rsidRPr="001D2325">
        <w:rPr>
          <w:rFonts w:eastAsia="Times New Roman" w:cs="Times New Roman"/>
          <w:szCs w:val="28"/>
          <w:lang w:eastAsia="ru-RU"/>
        </w:rPr>
        <w:br/>
      </w:r>
      <w:r w:rsidRPr="00EB1C7D">
        <w:rPr>
          <w:rFonts w:eastAsia="Times New Roman" w:cs="Times New Roman"/>
          <w:szCs w:val="28"/>
          <w:lang w:eastAsia="ru-RU"/>
        </w:rPr>
        <w:t xml:space="preserve">от имени муниципального образования городской округ Сургут Ханты-Мансийского автономного округа – Югры муниципальных контрактов </w:t>
      </w:r>
      <w:r w:rsidR="001D2325" w:rsidRPr="001D2325">
        <w:rPr>
          <w:rFonts w:eastAsia="Times New Roman" w:cs="Times New Roman"/>
          <w:szCs w:val="28"/>
          <w:lang w:eastAsia="ru-RU"/>
        </w:rPr>
        <w:br/>
      </w:r>
      <w:r w:rsidRPr="00EB1C7D">
        <w:rPr>
          <w:rFonts w:eastAsia="Times New Roman" w:cs="Times New Roman"/>
          <w:szCs w:val="28"/>
          <w:lang w:eastAsia="ru-RU"/>
        </w:rPr>
        <w:t xml:space="preserve">на поставку товаров, выполнение работ, оказание услуг, подлежавших </w:t>
      </w:r>
      <w:r w:rsidR="001D2325">
        <w:rPr>
          <w:rFonts w:eastAsia="Times New Roman" w:cs="Times New Roman"/>
          <w:szCs w:val="28"/>
          <w:lang w:eastAsia="ru-RU"/>
        </w:rPr>
        <w:br/>
      </w:r>
      <w:r w:rsidRPr="00EB1C7D">
        <w:rPr>
          <w:rFonts w:eastAsia="Times New Roman" w:cs="Times New Roman"/>
          <w:szCs w:val="28"/>
          <w:lang w:eastAsia="ru-RU"/>
        </w:rPr>
        <w:t>в соответствии с условиями этих муници</w:t>
      </w:r>
      <w:r w:rsidR="00F25519" w:rsidRPr="001D2325">
        <w:rPr>
          <w:rFonts w:eastAsia="Times New Roman" w:cs="Times New Roman"/>
          <w:szCs w:val="28"/>
          <w:lang w:eastAsia="ru-RU"/>
        </w:rPr>
        <w:t xml:space="preserve">пальных контрактов оплате </w:t>
      </w:r>
      <w:r w:rsidR="001D2325">
        <w:rPr>
          <w:rFonts w:eastAsia="Times New Roman" w:cs="Times New Roman"/>
          <w:szCs w:val="28"/>
          <w:lang w:eastAsia="ru-RU"/>
        </w:rPr>
        <w:br/>
      </w:r>
      <w:r w:rsidR="00F25519" w:rsidRPr="001D2325">
        <w:rPr>
          <w:rFonts w:eastAsia="Times New Roman" w:cs="Times New Roman"/>
          <w:szCs w:val="28"/>
          <w:lang w:eastAsia="ru-RU"/>
        </w:rPr>
        <w:t>в отчё</w:t>
      </w:r>
      <w:r w:rsidRPr="00EB1C7D">
        <w:rPr>
          <w:rFonts w:eastAsia="Times New Roman" w:cs="Times New Roman"/>
          <w:szCs w:val="28"/>
          <w:lang w:eastAsia="ru-RU"/>
        </w:rPr>
        <w:t>тном финансовом году, бюджетных ассигнований на предоставление субсидий юридическим лица</w:t>
      </w:r>
      <w:r w:rsidR="00F25519" w:rsidRPr="001D2325">
        <w:rPr>
          <w:rFonts w:eastAsia="Times New Roman" w:cs="Times New Roman"/>
          <w:szCs w:val="28"/>
          <w:lang w:eastAsia="ru-RU"/>
        </w:rPr>
        <w:t>м, предоставление которых в отчё</w:t>
      </w:r>
      <w:r w:rsidRPr="00EB1C7D">
        <w:rPr>
          <w:rFonts w:eastAsia="Times New Roman" w:cs="Times New Roman"/>
          <w:szCs w:val="28"/>
          <w:lang w:eastAsia="ru-RU"/>
        </w:rPr>
        <w:t>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w:t>
      </w:r>
      <w:r w:rsidR="00F25519" w:rsidRPr="001D2325">
        <w:rPr>
          <w:rFonts w:eastAsia="Times New Roman" w:cs="Times New Roman"/>
          <w:szCs w:val="28"/>
          <w:lang w:eastAsia="ru-RU"/>
        </w:rPr>
        <w:t>сь указанные субсидии, в объё</w:t>
      </w:r>
      <w:r w:rsidRPr="00EB1C7D">
        <w:rPr>
          <w:rFonts w:eastAsia="Times New Roman" w:cs="Times New Roman"/>
          <w:szCs w:val="28"/>
          <w:lang w:eastAsia="ru-RU"/>
        </w:rPr>
        <w:t xml:space="preserve">ме, подтверждённом главным распорядителем бюджетных средств </w:t>
      </w:r>
      <w:r w:rsidR="001D2325">
        <w:rPr>
          <w:rFonts w:eastAsia="Times New Roman" w:cs="Times New Roman"/>
          <w:szCs w:val="28"/>
          <w:lang w:eastAsia="ru-RU"/>
        </w:rPr>
        <w:br/>
      </w:r>
      <w:r w:rsidRPr="00EB1C7D">
        <w:rPr>
          <w:rFonts w:eastAsia="Times New Roman" w:cs="Times New Roman"/>
          <w:szCs w:val="28"/>
          <w:lang w:eastAsia="ru-RU"/>
        </w:rPr>
        <w:t>и не превышающем сумму остатка неиспользованных бюджетных ассигнований на указанные цели.</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2</w:t>
      </w:r>
      <w:r>
        <w:rPr>
          <w:rFonts w:ascii="Times New Roman" w:hAnsi="Times New Roman" w:cs="Times New Roman"/>
          <w:sz w:val="28"/>
          <w:szCs w:val="28"/>
        </w:rPr>
        <w:t>2</w:t>
      </w:r>
      <w:r w:rsidRPr="00C278AE">
        <w:rPr>
          <w:rFonts w:ascii="Times New Roman" w:hAnsi="Times New Roman" w:cs="Times New Roman"/>
          <w:sz w:val="28"/>
          <w:szCs w:val="28"/>
        </w:rPr>
        <w:t xml:space="preserve">. Установить, что в сводную бюджетную роспись могут быть внесены изменения в соответствии с решениями руководителя финансового органа </w:t>
      </w:r>
      <w:r w:rsidR="00833D9E">
        <w:rPr>
          <w:rFonts w:ascii="Times New Roman" w:hAnsi="Times New Roman" w:cs="Times New Roman"/>
          <w:sz w:val="28"/>
          <w:szCs w:val="28"/>
        </w:rPr>
        <w:br/>
      </w:r>
      <w:r w:rsidRPr="00C278AE">
        <w:rPr>
          <w:rFonts w:ascii="Times New Roman" w:hAnsi="Times New Roman" w:cs="Times New Roman"/>
          <w:sz w:val="28"/>
          <w:szCs w:val="28"/>
        </w:rPr>
        <w:t>без</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внесения изменений в настоящее решение по следующим дополнительным основаниям:</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 xml:space="preserve">1) увеличение бюджетных ассигнований на сумму остатка средств бюджета города Сургута на начало текущего финансового </w:t>
      </w:r>
      <w:r w:rsidR="00F25519" w:rsidRPr="00CB74CD">
        <w:rPr>
          <w:rFonts w:ascii="Times New Roman" w:hAnsi="Times New Roman" w:cs="Times New Roman"/>
          <w:sz w:val="28"/>
          <w:szCs w:val="28"/>
        </w:rPr>
        <w:t xml:space="preserve">года </w:t>
      </w:r>
      <w:r w:rsidRPr="00CB74CD">
        <w:rPr>
          <w:rFonts w:ascii="Times New Roman" w:hAnsi="Times New Roman" w:cs="Times New Roman"/>
          <w:sz w:val="28"/>
          <w:szCs w:val="28"/>
        </w:rPr>
        <w:t>в соответствии</w:t>
      </w:r>
      <w:r w:rsidRPr="00C278AE">
        <w:rPr>
          <w:rFonts w:ascii="Times New Roman" w:hAnsi="Times New Roman" w:cs="Times New Roman"/>
          <w:sz w:val="28"/>
          <w:szCs w:val="28"/>
        </w:rPr>
        <w:t xml:space="preserve"> </w:t>
      </w:r>
      <w:r w:rsidR="00833D9E">
        <w:rPr>
          <w:rFonts w:ascii="Times New Roman" w:hAnsi="Times New Roman" w:cs="Times New Roman"/>
          <w:sz w:val="28"/>
          <w:szCs w:val="28"/>
        </w:rPr>
        <w:br/>
      </w:r>
      <w:r w:rsidRPr="00C278AE">
        <w:rPr>
          <w:rFonts w:ascii="Times New Roman" w:hAnsi="Times New Roman" w:cs="Times New Roman"/>
          <w:sz w:val="28"/>
          <w:szCs w:val="28"/>
        </w:rPr>
        <w:t>с</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частью 2</w:t>
      </w:r>
      <w:r>
        <w:rPr>
          <w:rFonts w:ascii="Times New Roman" w:hAnsi="Times New Roman" w:cs="Times New Roman"/>
          <w:sz w:val="28"/>
          <w:szCs w:val="28"/>
        </w:rPr>
        <w:t>1</w:t>
      </w:r>
      <w:r w:rsidR="00C321EA">
        <w:rPr>
          <w:rFonts w:ascii="Times New Roman" w:hAnsi="Times New Roman" w:cs="Times New Roman"/>
          <w:sz w:val="28"/>
          <w:szCs w:val="28"/>
        </w:rPr>
        <w:t xml:space="preserve"> настоящего решения;</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2) изменение (уточнение кодов) бюджетной классификации расходов без изменения целевого направления средств;</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 xml:space="preserve">3) изменение (уточнение кодов) бюджетной классификации расходов </w:t>
      </w:r>
      <w:r w:rsidR="00833D9E">
        <w:rPr>
          <w:rFonts w:ascii="Times New Roman" w:hAnsi="Times New Roman" w:cs="Times New Roman"/>
          <w:sz w:val="28"/>
          <w:szCs w:val="28"/>
        </w:rPr>
        <w:br/>
      </w:r>
      <w:r w:rsidRPr="00C278AE">
        <w:rPr>
          <w:rFonts w:ascii="Times New Roman" w:hAnsi="Times New Roman" w:cs="Times New Roman"/>
          <w:sz w:val="28"/>
          <w:szCs w:val="28"/>
        </w:rPr>
        <w:t>в</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связи с уточнением состава и (или) вида работ по результатам обследования объекта, выполнения проектирования;</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4) перераспределение бюджетных ассигнований, в том числе между главными распорядителями бюджетных сре</w:t>
      </w:r>
      <w:r w:rsidR="00833D9E">
        <w:rPr>
          <w:rFonts w:ascii="Times New Roman" w:hAnsi="Times New Roman" w:cs="Times New Roman"/>
          <w:sz w:val="28"/>
          <w:szCs w:val="28"/>
        </w:rPr>
        <w:t>дств, за счё</w:t>
      </w:r>
      <w:r w:rsidRPr="00C278AE">
        <w:rPr>
          <w:rFonts w:ascii="Times New Roman" w:hAnsi="Times New Roman" w:cs="Times New Roman"/>
          <w:sz w:val="28"/>
          <w:szCs w:val="28"/>
        </w:rPr>
        <w:t xml:space="preserve">т экономии бюджетных ассигнований, а также в связи с уточнением сроков, отменой, изменением формата проведения (реализации) мероприятий, признанием </w:t>
      </w:r>
      <w:r w:rsidRPr="00C278AE">
        <w:rPr>
          <w:rFonts w:ascii="Times New Roman" w:hAnsi="Times New Roman" w:cs="Times New Roman"/>
          <w:sz w:val="28"/>
          <w:szCs w:val="28"/>
        </w:rPr>
        <w:lastRenderedPageBreak/>
        <w:t>закупки несостоявшейся и отсутствием целесообразности проведения повторной закупки в связи с сезонностью выполняемых работ;</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 xml:space="preserve">5) перераспределение бюджетных ассигнований между структурными элементами, мероприятиями (результатами) муниципальной программы, </w:t>
      </w:r>
      <w:r w:rsidR="00833D9E">
        <w:rPr>
          <w:rFonts w:ascii="Times New Roman" w:hAnsi="Times New Roman" w:cs="Times New Roman"/>
          <w:sz w:val="28"/>
          <w:szCs w:val="28"/>
        </w:rPr>
        <w:br/>
      </w:r>
      <w:r w:rsidRPr="00C278AE">
        <w:rPr>
          <w:rFonts w:ascii="Times New Roman" w:hAnsi="Times New Roman" w:cs="Times New Roman"/>
          <w:sz w:val="28"/>
          <w:szCs w:val="28"/>
        </w:rPr>
        <w:t>а</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также между ответственными исполнителями;</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6) перераспределение бюджетных ассигнований в целях достижения показателей и результатов муниципальных проектов, являющихся структурными элементами муниципальных программ, муниципальной составляющей государств</w:t>
      </w:r>
      <w:r w:rsidR="00833D9E">
        <w:rPr>
          <w:rFonts w:ascii="Times New Roman" w:hAnsi="Times New Roman" w:cs="Times New Roman"/>
          <w:sz w:val="28"/>
          <w:szCs w:val="28"/>
        </w:rPr>
        <w:t>енных программ, в том числе путё</w:t>
      </w:r>
      <w:r w:rsidRPr="00C278AE">
        <w:rPr>
          <w:rFonts w:ascii="Times New Roman" w:hAnsi="Times New Roman" w:cs="Times New Roman"/>
          <w:sz w:val="28"/>
          <w:szCs w:val="28"/>
        </w:rPr>
        <w:t>м перераспределения бюджетных ассигнований между главными распорядителями бюджетных средств;</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7) перераспределение бюджетных ассигнований на реализацию мероприятий по содействию трудоустройству граждан в рамках государственной программы «Подде</w:t>
      </w:r>
      <w:r w:rsidR="00833D9E">
        <w:rPr>
          <w:rFonts w:ascii="Times New Roman" w:hAnsi="Times New Roman" w:cs="Times New Roman"/>
          <w:sz w:val="28"/>
          <w:szCs w:val="28"/>
        </w:rPr>
        <w:t>ржка занятости населения» за счё</w:t>
      </w:r>
      <w:r w:rsidRPr="00C278AE">
        <w:rPr>
          <w:rFonts w:ascii="Times New Roman" w:hAnsi="Times New Roman" w:cs="Times New Roman"/>
          <w:sz w:val="28"/>
          <w:szCs w:val="28"/>
        </w:rPr>
        <w:t>т иных межбюджетных трансфертов из бюджета Ханты-Мансийского автономного округа – Югры между главными распорядителями бюджетных средств;</w:t>
      </w:r>
    </w:p>
    <w:p w:rsidR="007C2A07"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 xml:space="preserve">8) распределение дотаций, поступивших из бюджета Ханты-Мансийского автономного округа – Югры, в случае указания в правовых </w:t>
      </w:r>
      <w:r w:rsidR="00833D9E">
        <w:rPr>
          <w:rFonts w:ascii="Times New Roman" w:hAnsi="Times New Roman" w:cs="Times New Roman"/>
          <w:sz w:val="28"/>
          <w:szCs w:val="28"/>
        </w:rPr>
        <w:br/>
      </w:r>
      <w:r w:rsidRPr="00C278AE">
        <w:rPr>
          <w:rFonts w:ascii="Times New Roman" w:hAnsi="Times New Roman" w:cs="Times New Roman"/>
          <w:sz w:val="28"/>
          <w:szCs w:val="28"/>
        </w:rPr>
        <w:t xml:space="preserve">актах органов государственной власти Ханты-Мансийского автономного округа – Югры о предоставлении (распределении) дотаций направлений </w:t>
      </w:r>
      <w:r w:rsidR="00833D9E">
        <w:rPr>
          <w:rFonts w:ascii="Times New Roman" w:hAnsi="Times New Roman" w:cs="Times New Roman"/>
          <w:sz w:val="28"/>
          <w:szCs w:val="28"/>
        </w:rPr>
        <w:br/>
      </w:r>
      <w:r w:rsidRPr="00C278AE">
        <w:rPr>
          <w:rFonts w:ascii="Times New Roman" w:hAnsi="Times New Roman" w:cs="Times New Roman"/>
          <w:sz w:val="28"/>
          <w:szCs w:val="28"/>
        </w:rPr>
        <w:t>их</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использования</w:t>
      </w:r>
      <w:r>
        <w:rPr>
          <w:rFonts w:ascii="Times New Roman" w:hAnsi="Times New Roman" w:cs="Times New Roman"/>
          <w:sz w:val="28"/>
          <w:szCs w:val="28"/>
        </w:rPr>
        <w:t>;</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 xml:space="preserve">9) перераспределение бюджетных ассигнований между разделами, подразделами, целевыми статьями и </w:t>
      </w:r>
      <w:r w:rsidRPr="00347130">
        <w:rPr>
          <w:rFonts w:ascii="Times New Roman" w:hAnsi="Times New Roman" w:cs="Times New Roman"/>
          <w:sz w:val="28"/>
          <w:szCs w:val="28"/>
        </w:rPr>
        <w:t>видами расходов классификации расходов бюджетов в целях возврата средств бюджета в бюджет Ханты-Мансийского автономного округа – Югры в случае недостижения</w:t>
      </w:r>
      <w:bookmarkStart w:id="0" w:name="_GoBack"/>
      <w:bookmarkEnd w:id="0"/>
      <w:r w:rsidRPr="00347130">
        <w:rPr>
          <w:rFonts w:ascii="Times New Roman" w:hAnsi="Times New Roman" w:cs="Times New Roman"/>
          <w:sz w:val="28"/>
          <w:szCs w:val="28"/>
        </w:rPr>
        <w:t xml:space="preserve"> значений </w:t>
      </w:r>
      <w:r w:rsidRPr="00C278AE">
        <w:rPr>
          <w:rFonts w:ascii="Times New Roman" w:hAnsi="Times New Roman" w:cs="Times New Roman"/>
          <w:sz w:val="28"/>
          <w:szCs w:val="28"/>
        </w:rPr>
        <w:t>показателей результативности использования субсидий, предусмотренных соглашением о</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предоставлении субсидий;</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 xml:space="preserve">10) перераспределение бюджетных ассигнований, предусмотренных главному распорядителю бюджетных средств на предоставление муниципальным бюджетным и автономным учреждениям субсидий </w:t>
      </w:r>
      <w:r w:rsidR="00833D9E">
        <w:rPr>
          <w:rFonts w:ascii="Times New Roman" w:hAnsi="Times New Roman" w:cs="Times New Roman"/>
          <w:sz w:val="28"/>
          <w:szCs w:val="28"/>
        </w:rPr>
        <w:br/>
      </w:r>
      <w:r w:rsidRPr="00C278AE">
        <w:rPr>
          <w:rFonts w:ascii="Times New Roman" w:hAnsi="Times New Roman" w:cs="Times New Roman"/>
          <w:sz w:val="28"/>
          <w:szCs w:val="28"/>
        </w:rPr>
        <w:t>на</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финансовое обеспечение выполнения муниципального задания и субсидий на цели, не связанные с финансовым обеспечением выполнения муниципального задания, между разделами, подразделами, целевыми статьями и видами расходов классификации расходов бюджетов;</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 xml:space="preserve">11) перераспределение бюджетных ассигнований, предусмотренных главному распорядителю бюджетных средств на предоставление субсидий юридическим лицам (за исключением муниципальных учреждений), индивидуальным предпринимателям, физическим лицам, некоммерческим </w:t>
      </w:r>
      <w:r w:rsidR="00F25519">
        <w:rPr>
          <w:rFonts w:ascii="Times New Roman" w:hAnsi="Times New Roman" w:cs="Times New Roman"/>
          <w:sz w:val="28"/>
          <w:szCs w:val="28"/>
        </w:rPr>
        <w:t>организациям, не являющимся казё</w:t>
      </w:r>
      <w:r w:rsidRPr="00C278AE">
        <w:rPr>
          <w:rFonts w:ascii="Times New Roman" w:hAnsi="Times New Roman" w:cs="Times New Roman"/>
          <w:sz w:val="28"/>
          <w:szCs w:val="28"/>
        </w:rPr>
        <w:t xml:space="preserve">нными учреждениями, между группами </w:t>
      </w:r>
      <w:r w:rsidR="00833D9E">
        <w:rPr>
          <w:rFonts w:ascii="Times New Roman" w:hAnsi="Times New Roman" w:cs="Times New Roman"/>
          <w:sz w:val="28"/>
          <w:szCs w:val="28"/>
        </w:rPr>
        <w:br/>
      </w:r>
      <w:r w:rsidRPr="00C278AE">
        <w:rPr>
          <w:rFonts w:ascii="Times New Roman" w:hAnsi="Times New Roman" w:cs="Times New Roman"/>
          <w:sz w:val="28"/>
          <w:szCs w:val="28"/>
        </w:rPr>
        <w:t>и</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подгруппами видов расходов классификации расходов бюджетов;</w:t>
      </w:r>
    </w:p>
    <w:p w:rsidR="007C2A07"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 xml:space="preserve">12) перераспределение бюджетных ассигнований, предусмотренных главному распорядителю бюджетных средств на предоставление юридическим лицам (за исключением муниципальных учреждений), индивидуальным предпринимателям, физическим лицам, некоммерческим </w:t>
      </w:r>
      <w:r w:rsidRPr="00C278AE">
        <w:rPr>
          <w:rFonts w:ascii="Times New Roman" w:hAnsi="Times New Roman" w:cs="Times New Roman"/>
          <w:sz w:val="28"/>
          <w:szCs w:val="28"/>
        </w:rPr>
        <w:lastRenderedPageBreak/>
        <w:t>организац</w:t>
      </w:r>
      <w:r w:rsidR="00F25519">
        <w:rPr>
          <w:rFonts w:ascii="Times New Roman" w:hAnsi="Times New Roman" w:cs="Times New Roman"/>
          <w:sz w:val="28"/>
          <w:szCs w:val="28"/>
        </w:rPr>
        <w:t>иям, не являющимся казё</w:t>
      </w:r>
      <w:r w:rsidRPr="00C278AE">
        <w:rPr>
          <w:rFonts w:ascii="Times New Roman" w:hAnsi="Times New Roman" w:cs="Times New Roman"/>
          <w:sz w:val="28"/>
          <w:szCs w:val="28"/>
        </w:rPr>
        <w:t>нными учреждениями, грантов в форме субсидий между группами и подгруппами видов расходов классификации р</w:t>
      </w:r>
      <w:r w:rsidR="00F25519">
        <w:rPr>
          <w:rFonts w:ascii="Times New Roman" w:hAnsi="Times New Roman" w:cs="Times New Roman"/>
          <w:sz w:val="28"/>
          <w:szCs w:val="28"/>
        </w:rPr>
        <w:t>асходов бюджетов в пределах объё</w:t>
      </w:r>
      <w:r w:rsidRPr="00C278AE">
        <w:rPr>
          <w:rFonts w:ascii="Times New Roman" w:hAnsi="Times New Roman" w:cs="Times New Roman"/>
          <w:sz w:val="28"/>
          <w:szCs w:val="28"/>
        </w:rPr>
        <w:t>ма бюджетных ассигно</w:t>
      </w:r>
      <w:r>
        <w:rPr>
          <w:rFonts w:ascii="Times New Roman" w:hAnsi="Times New Roman" w:cs="Times New Roman"/>
          <w:sz w:val="28"/>
          <w:szCs w:val="28"/>
        </w:rPr>
        <w:t>ваний, предусмотренных частью 25</w:t>
      </w:r>
      <w:r w:rsidRPr="00C278AE">
        <w:rPr>
          <w:rFonts w:ascii="Times New Roman" w:hAnsi="Times New Roman" w:cs="Times New Roman"/>
          <w:sz w:val="28"/>
          <w:szCs w:val="28"/>
        </w:rPr>
        <w:t xml:space="preserve"> настоящего решения на указанные цели;</w:t>
      </w:r>
    </w:p>
    <w:p w:rsidR="00EB1C7D" w:rsidRPr="00C278AE" w:rsidRDefault="00EB1C7D" w:rsidP="00EB1C7D">
      <w:pPr>
        <w:pStyle w:val="ConsNormal"/>
        <w:ind w:left="22" w:firstLine="687"/>
        <w:jc w:val="both"/>
        <w:rPr>
          <w:rFonts w:ascii="Times New Roman" w:hAnsi="Times New Roman" w:cs="Times New Roman"/>
          <w:sz w:val="28"/>
          <w:szCs w:val="28"/>
        </w:rPr>
      </w:pPr>
      <w:r w:rsidRPr="00EB1C7D">
        <w:rPr>
          <w:rFonts w:ascii="Times New Roman" w:hAnsi="Times New Roman" w:cs="Times New Roman"/>
          <w:sz w:val="28"/>
          <w:szCs w:val="28"/>
        </w:rPr>
        <w:t>13) перераспределение бюджетных ассигнований, предусмотренных главному распорядителю бюджетных средств на реализацию инициативных проектов, в состав зарезервированных бюджетных ассигнов</w:t>
      </w:r>
      <w:r w:rsidR="00CB74CD">
        <w:rPr>
          <w:rFonts w:ascii="Times New Roman" w:hAnsi="Times New Roman" w:cs="Times New Roman"/>
          <w:sz w:val="28"/>
          <w:szCs w:val="28"/>
        </w:rPr>
        <w:t xml:space="preserve">аний, предусмотренных абзацем третьим </w:t>
      </w:r>
      <w:r w:rsidRPr="00EB1C7D">
        <w:rPr>
          <w:rFonts w:ascii="Times New Roman" w:hAnsi="Times New Roman" w:cs="Times New Roman"/>
          <w:sz w:val="28"/>
          <w:szCs w:val="28"/>
        </w:rPr>
        <w:t>час</w:t>
      </w:r>
      <w:r w:rsidR="00F25519">
        <w:rPr>
          <w:rFonts w:ascii="Times New Roman" w:hAnsi="Times New Roman" w:cs="Times New Roman"/>
          <w:sz w:val="28"/>
          <w:szCs w:val="28"/>
        </w:rPr>
        <w:t xml:space="preserve">ти 20 настоящего решения, </w:t>
      </w:r>
      <w:r w:rsidR="00CB74CD">
        <w:rPr>
          <w:rFonts w:ascii="Times New Roman" w:hAnsi="Times New Roman" w:cs="Times New Roman"/>
          <w:sz w:val="28"/>
          <w:szCs w:val="28"/>
        </w:rPr>
        <w:br/>
      </w:r>
      <w:r w:rsidR="00F25519">
        <w:rPr>
          <w:rFonts w:ascii="Times New Roman" w:hAnsi="Times New Roman" w:cs="Times New Roman"/>
          <w:sz w:val="28"/>
          <w:szCs w:val="28"/>
        </w:rPr>
        <w:t>за счё</w:t>
      </w:r>
      <w:r w:rsidRPr="00EB1C7D">
        <w:rPr>
          <w:rFonts w:ascii="Times New Roman" w:hAnsi="Times New Roman" w:cs="Times New Roman"/>
          <w:sz w:val="28"/>
          <w:szCs w:val="28"/>
        </w:rPr>
        <w:t>т экономии при реализации в текущем финансовом году инициативных проектов, а также в связи с поступл</w:t>
      </w:r>
      <w:r>
        <w:rPr>
          <w:rFonts w:ascii="Times New Roman" w:hAnsi="Times New Roman" w:cs="Times New Roman"/>
          <w:sz w:val="28"/>
          <w:szCs w:val="28"/>
        </w:rPr>
        <w:t xml:space="preserve">ением межбюджетных трансфертов </w:t>
      </w:r>
      <w:r w:rsidR="00CB74CD">
        <w:rPr>
          <w:rFonts w:ascii="Times New Roman" w:hAnsi="Times New Roman" w:cs="Times New Roman"/>
          <w:sz w:val="28"/>
          <w:szCs w:val="28"/>
        </w:rPr>
        <w:br/>
      </w:r>
      <w:r w:rsidRPr="00EB1C7D">
        <w:rPr>
          <w:rFonts w:ascii="Times New Roman" w:hAnsi="Times New Roman" w:cs="Times New Roman"/>
          <w:sz w:val="28"/>
          <w:szCs w:val="28"/>
        </w:rPr>
        <w:t>на реализацию инициативных проектов.</w:t>
      </w:r>
    </w:p>
    <w:p w:rsidR="007C2A07"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2</w:t>
      </w:r>
      <w:r>
        <w:rPr>
          <w:rFonts w:ascii="Times New Roman" w:hAnsi="Times New Roman" w:cs="Times New Roman"/>
          <w:sz w:val="28"/>
          <w:szCs w:val="28"/>
        </w:rPr>
        <w:t>3</w:t>
      </w:r>
      <w:r w:rsidRPr="00C278AE">
        <w:rPr>
          <w:rFonts w:ascii="Times New Roman" w:hAnsi="Times New Roman" w:cs="Times New Roman"/>
          <w:sz w:val="28"/>
          <w:szCs w:val="28"/>
        </w:rPr>
        <w:t>. Установи</w:t>
      </w:r>
      <w:r w:rsidR="00F25519">
        <w:rPr>
          <w:rFonts w:ascii="Times New Roman" w:hAnsi="Times New Roman" w:cs="Times New Roman"/>
          <w:sz w:val="28"/>
          <w:szCs w:val="28"/>
        </w:rPr>
        <w:t>ть, что в соответствии со статьё</w:t>
      </w:r>
      <w:r w:rsidRPr="00C278AE">
        <w:rPr>
          <w:rFonts w:ascii="Times New Roman" w:hAnsi="Times New Roman" w:cs="Times New Roman"/>
          <w:sz w:val="28"/>
          <w:szCs w:val="28"/>
        </w:rPr>
        <w:t>й 78 Бюджетного кодекса Российской Федерации 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предоставляются из бюджета города Сургута на 2025 год и плановый период 2026 – 2027 годов в случаях, установленных приложением 10.</w:t>
      </w:r>
    </w:p>
    <w:p w:rsidR="00EB1C7D" w:rsidRPr="001D2325" w:rsidRDefault="00EB1C7D" w:rsidP="00EB1C7D">
      <w:pPr>
        <w:pStyle w:val="ConsNormal"/>
        <w:ind w:left="22" w:firstLine="687"/>
        <w:jc w:val="both"/>
        <w:rPr>
          <w:rFonts w:ascii="Times New Roman" w:hAnsi="Times New Roman" w:cs="Times New Roman"/>
          <w:sz w:val="28"/>
          <w:szCs w:val="28"/>
        </w:rPr>
      </w:pPr>
      <w:r w:rsidRPr="001D2325">
        <w:rPr>
          <w:rFonts w:ascii="Times New Roman" w:hAnsi="Times New Roman" w:cs="Times New Roman"/>
          <w:sz w:val="28"/>
          <w:szCs w:val="28"/>
        </w:rPr>
        <w:t>23</w:t>
      </w:r>
      <w:r w:rsidRPr="001D2325">
        <w:rPr>
          <w:rFonts w:ascii="Times New Roman" w:hAnsi="Times New Roman" w:cs="Times New Roman"/>
          <w:sz w:val="28"/>
          <w:szCs w:val="28"/>
          <w:vertAlign w:val="superscript"/>
        </w:rPr>
        <w:t>1</w:t>
      </w:r>
      <w:r w:rsidRPr="001D2325">
        <w:rPr>
          <w:rFonts w:ascii="Times New Roman" w:hAnsi="Times New Roman" w:cs="Times New Roman"/>
          <w:sz w:val="28"/>
          <w:szCs w:val="28"/>
        </w:rPr>
        <w:t>. Определить акционерное общество «</w:t>
      </w:r>
      <w:proofErr w:type="spellStart"/>
      <w:r w:rsidRPr="001D2325">
        <w:rPr>
          <w:rFonts w:ascii="Times New Roman" w:hAnsi="Times New Roman" w:cs="Times New Roman"/>
          <w:sz w:val="28"/>
          <w:szCs w:val="28"/>
        </w:rPr>
        <w:t>Сургутское</w:t>
      </w:r>
      <w:proofErr w:type="spellEnd"/>
      <w:r w:rsidRPr="001D2325">
        <w:rPr>
          <w:rFonts w:ascii="Times New Roman" w:hAnsi="Times New Roman" w:cs="Times New Roman"/>
          <w:sz w:val="28"/>
          <w:szCs w:val="28"/>
        </w:rPr>
        <w:t xml:space="preserve"> производственное объединение пассажирского автотранспорта» получателем субсидии в виде вклада в имущество юридического лица, являющегося хозяйственным обществом, 100 процентов акций (долей) которого принадлежит городскому округу Сургут, не увеличивающего его уставный капитал, на модернизацию пассажирского транспорта общего пользования для организации транспортного обслуживания населения в границах городского округа Сургут.</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2</w:t>
      </w:r>
      <w:r>
        <w:rPr>
          <w:rFonts w:ascii="Times New Roman" w:hAnsi="Times New Roman" w:cs="Times New Roman"/>
          <w:sz w:val="28"/>
          <w:szCs w:val="28"/>
        </w:rPr>
        <w:t>3</w:t>
      </w:r>
      <w:r w:rsidRPr="00AF3038">
        <w:rPr>
          <w:rFonts w:ascii="Times New Roman" w:hAnsi="Times New Roman" w:cs="Times New Roman"/>
          <w:sz w:val="28"/>
          <w:szCs w:val="28"/>
          <w:vertAlign w:val="superscript"/>
        </w:rPr>
        <w:t>2</w:t>
      </w:r>
      <w:r w:rsidRPr="00C278AE">
        <w:rPr>
          <w:rFonts w:ascii="Times New Roman" w:hAnsi="Times New Roman" w:cs="Times New Roman"/>
          <w:sz w:val="28"/>
          <w:szCs w:val="28"/>
        </w:rPr>
        <w:t xml:space="preserve">. Определить </w:t>
      </w:r>
      <w:proofErr w:type="spellStart"/>
      <w:r w:rsidRPr="00C278AE">
        <w:rPr>
          <w:rFonts w:ascii="Times New Roman" w:hAnsi="Times New Roman" w:cs="Times New Roman"/>
          <w:sz w:val="28"/>
          <w:szCs w:val="28"/>
        </w:rPr>
        <w:t>Сургутское</w:t>
      </w:r>
      <w:proofErr w:type="spellEnd"/>
      <w:r w:rsidRPr="00C278AE">
        <w:rPr>
          <w:rFonts w:ascii="Times New Roman" w:hAnsi="Times New Roman" w:cs="Times New Roman"/>
          <w:sz w:val="28"/>
          <w:szCs w:val="28"/>
        </w:rPr>
        <w:t xml:space="preserve"> городское муниципальное унитарное предприятие «Городские тепловые сети» получателем субсидии на оказание услуг теплоснабжения населению</w:t>
      </w:r>
      <w:r w:rsidR="00F25519">
        <w:rPr>
          <w:rFonts w:ascii="Times New Roman" w:hAnsi="Times New Roman" w:cs="Times New Roman"/>
          <w:sz w:val="28"/>
          <w:szCs w:val="28"/>
        </w:rPr>
        <w:t>, проживающему во временных посё</w:t>
      </w:r>
      <w:r w:rsidRPr="00C278AE">
        <w:rPr>
          <w:rFonts w:ascii="Times New Roman" w:hAnsi="Times New Roman" w:cs="Times New Roman"/>
          <w:sz w:val="28"/>
          <w:szCs w:val="28"/>
        </w:rPr>
        <w:t>лках.</w:t>
      </w:r>
    </w:p>
    <w:p w:rsidR="007C2A07" w:rsidRDefault="007C2A07" w:rsidP="007C2A07">
      <w:pPr>
        <w:pStyle w:val="ConsNormal"/>
        <w:ind w:left="22" w:firstLine="687"/>
        <w:jc w:val="both"/>
        <w:rPr>
          <w:rFonts w:ascii="Times New Roman" w:hAnsi="Times New Roman" w:cs="Times New Roman"/>
          <w:sz w:val="28"/>
          <w:szCs w:val="28"/>
        </w:rPr>
      </w:pPr>
      <w:r>
        <w:rPr>
          <w:rFonts w:ascii="Times New Roman" w:hAnsi="Times New Roman" w:cs="Times New Roman"/>
          <w:sz w:val="28"/>
          <w:szCs w:val="28"/>
        </w:rPr>
        <w:t>24</w:t>
      </w:r>
      <w:r w:rsidRPr="00C278AE">
        <w:rPr>
          <w:rFonts w:ascii="Times New Roman" w:hAnsi="Times New Roman" w:cs="Times New Roman"/>
          <w:sz w:val="28"/>
          <w:szCs w:val="28"/>
        </w:rPr>
        <w:t>. Установи</w:t>
      </w:r>
      <w:r w:rsidR="00F25519">
        <w:rPr>
          <w:rFonts w:ascii="Times New Roman" w:hAnsi="Times New Roman" w:cs="Times New Roman"/>
          <w:sz w:val="28"/>
          <w:szCs w:val="28"/>
        </w:rPr>
        <w:t>ть, что в соответствии со статьё</w:t>
      </w:r>
      <w:r w:rsidRPr="00C278AE">
        <w:rPr>
          <w:rFonts w:ascii="Times New Roman" w:hAnsi="Times New Roman" w:cs="Times New Roman"/>
          <w:sz w:val="28"/>
          <w:szCs w:val="28"/>
        </w:rPr>
        <w:t xml:space="preserve">й 78.1 Бюджетного кодекса Российской Федерации субсидии некоммерческим организациям, </w:t>
      </w:r>
      <w:r w:rsidR="00833D9E">
        <w:rPr>
          <w:rFonts w:ascii="Times New Roman" w:hAnsi="Times New Roman" w:cs="Times New Roman"/>
          <w:sz w:val="28"/>
          <w:szCs w:val="28"/>
        </w:rPr>
        <w:br/>
      </w:r>
      <w:r w:rsidRPr="00C278AE">
        <w:rPr>
          <w:rFonts w:ascii="Times New Roman" w:hAnsi="Times New Roman" w:cs="Times New Roman"/>
          <w:sz w:val="28"/>
          <w:szCs w:val="28"/>
        </w:rPr>
        <w:t>не</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 xml:space="preserve">являющимся муниципальными учреждениями, предоставляются </w:t>
      </w:r>
      <w:r w:rsidR="00833D9E">
        <w:rPr>
          <w:rFonts w:ascii="Times New Roman" w:hAnsi="Times New Roman" w:cs="Times New Roman"/>
          <w:sz w:val="28"/>
          <w:szCs w:val="28"/>
        </w:rPr>
        <w:br/>
      </w:r>
      <w:r w:rsidRPr="00C278AE">
        <w:rPr>
          <w:rFonts w:ascii="Times New Roman" w:hAnsi="Times New Roman" w:cs="Times New Roman"/>
          <w:sz w:val="28"/>
          <w:szCs w:val="28"/>
        </w:rPr>
        <w:t>из</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бюджета города Сургута на 2025 год и плановый период 2026 – 2027 годов в случаях, установленных приложением 11.</w:t>
      </w:r>
    </w:p>
    <w:p w:rsidR="007C2A07"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2</w:t>
      </w:r>
      <w:r>
        <w:rPr>
          <w:rFonts w:ascii="Times New Roman" w:hAnsi="Times New Roman" w:cs="Times New Roman"/>
          <w:sz w:val="28"/>
          <w:szCs w:val="28"/>
        </w:rPr>
        <w:t>5</w:t>
      </w:r>
      <w:r w:rsidRPr="00C278AE">
        <w:rPr>
          <w:rFonts w:ascii="Times New Roman" w:hAnsi="Times New Roman" w:cs="Times New Roman"/>
          <w:sz w:val="28"/>
          <w:szCs w:val="28"/>
        </w:rPr>
        <w:t xml:space="preserve">. Установить, что в соответствии со статьями 78, 78.1 Бюджетного кодекса Российской Федерации в бюджете города Сургута предусмотрены бюджетные ассигнования на предоставление юридическим лицам </w:t>
      </w:r>
      <w:r w:rsidR="00833D9E">
        <w:rPr>
          <w:rFonts w:ascii="Times New Roman" w:hAnsi="Times New Roman" w:cs="Times New Roman"/>
          <w:sz w:val="28"/>
          <w:szCs w:val="28"/>
        </w:rPr>
        <w:br/>
      </w:r>
      <w:r w:rsidRPr="00C278AE">
        <w:rPr>
          <w:rFonts w:ascii="Times New Roman" w:hAnsi="Times New Roman" w:cs="Times New Roman"/>
          <w:sz w:val="28"/>
          <w:szCs w:val="28"/>
        </w:rPr>
        <w:t>(за</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 xml:space="preserve">исключением муниципальных учреждений), индивидуальным предпринимателям, физическим лицам, некоммерческим организациям, </w:t>
      </w:r>
      <w:r w:rsidR="00833D9E">
        <w:rPr>
          <w:rFonts w:ascii="Times New Roman" w:hAnsi="Times New Roman" w:cs="Times New Roman"/>
          <w:sz w:val="28"/>
          <w:szCs w:val="28"/>
        </w:rPr>
        <w:br/>
      </w:r>
      <w:r w:rsidRPr="00C278AE">
        <w:rPr>
          <w:rFonts w:ascii="Times New Roman" w:hAnsi="Times New Roman" w:cs="Times New Roman"/>
          <w:sz w:val="28"/>
          <w:szCs w:val="28"/>
        </w:rPr>
        <w:t>не</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являющимся казёнными учреждениями, грантов в форме субс</w:t>
      </w:r>
      <w:r w:rsidR="00833D9E">
        <w:rPr>
          <w:rFonts w:ascii="Times New Roman" w:hAnsi="Times New Roman" w:cs="Times New Roman"/>
          <w:sz w:val="28"/>
          <w:szCs w:val="28"/>
        </w:rPr>
        <w:t xml:space="preserve">идий </w:t>
      </w:r>
      <w:r w:rsidR="00833D9E">
        <w:rPr>
          <w:rFonts w:ascii="Times New Roman" w:hAnsi="Times New Roman" w:cs="Times New Roman"/>
          <w:sz w:val="28"/>
          <w:szCs w:val="28"/>
        </w:rPr>
        <w:br/>
        <w:t>в 2025 году в сумме 10 878 </w:t>
      </w:r>
      <w:r w:rsidRPr="00C278AE">
        <w:rPr>
          <w:rFonts w:ascii="Times New Roman" w:hAnsi="Times New Roman" w:cs="Times New Roman"/>
          <w:sz w:val="28"/>
          <w:szCs w:val="28"/>
        </w:rPr>
        <w:t>000,00 рублей и плановом периоде 2026 – 2027 годов в</w:t>
      </w:r>
      <w:r w:rsidR="00833D9E">
        <w:rPr>
          <w:rFonts w:ascii="Times New Roman" w:hAnsi="Times New Roman" w:cs="Times New Roman"/>
          <w:sz w:val="28"/>
          <w:szCs w:val="28"/>
        </w:rPr>
        <w:t xml:space="preserve"> сумме 10 378 </w:t>
      </w:r>
      <w:r w:rsidRPr="00C278AE">
        <w:rPr>
          <w:rFonts w:ascii="Times New Roman" w:hAnsi="Times New Roman" w:cs="Times New Roman"/>
          <w:sz w:val="28"/>
          <w:szCs w:val="28"/>
        </w:rPr>
        <w:t>000,00 рублей ежегодно.</w:t>
      </w:r>
    </w:p>
    <w:p w:rsidR="00EB1C7D" w:rsidRPr="00EB1C7D" w:rsidRDefault="00EB1C7D" w:rsidP="00EB1C7D">
      <w:pPr>
        <w:ind w:firstLine="709"/>
        <w:rPr>
          <w:rFonts w:eastAsia="Times New Roman" w:cs="Times New Roman"/>
          <w:szCs w:val="28"/>
          <w:lang w:eastAsia="ru-RU"/>
        </w:rPr>
      </w:pPr>
      <w:r w:rsidRPr="00EB1C7D">
        <w:rPr>
          <w:rFonts w:eastAsia="Times New Roman" w:cs="Times New Roman"/>
          <w:szCs w:val="28"/>
          <w:lang w:eastAsia="ru-RU"/>
        </w:rPr>
        <w:t xml:space="preserve">26. Установить, что в 2025 году департамент финансов Администрации города Сургута осуществляет казначейское сопровождение средств, определённых решением местной администрации, получаемых на основании муниципальных контрактов, договоров (соглашений), контрактов (договоров), </w:t>
      </w:r>
      <w:r w:rsidRPr="00EB1C7D">
        <w:rPr>
          <w:rFonts w:eastAsia="Times New Roman" w:cs="Times New Roman"/>
          <w:szCs w:val="28"/>
          <w:lang w:eastAsia="ru-RU"/>
        </w:rPr>
        <w:lastRenderedPageBreak/>
        <w:t>источником финансового обеспечения исполнения которых являются средства, предоставляемые из бюджета города Сургута.</w:t>
      </w:r>
    </w:p>
    <w:p w:rsidR="00EB1C7D" w:rsidRPr="00EB1C7D" w:rsidRDefault="00CB74CD" w:rsidP="00EB1C7D">
      <w:pPr>
        <w:ind w:firstLine="709"/>
        <w:rPr>
          <w:rFonts w:eastAsia="Times New Roman" w:cs="Times New Roman"/>
          <w:szCs w:val="28"/>
          <w:lang w:eastAsia="ru-RU"/>
        </w:rPr>
      </w:pPr>
      <w:r>
        <w:rPr>
          <w:rFonts w:eastAsia="Times New Roman" w:cs="Times New Roman"/>
          <w:szCs w:val="28"/>
          <w:lang w:eastAsia="ru-RU"/>
        </w:rPr>
        <w:t>Положение абзаца первого</w:t>
      </w:r>
      <w:r w:rsidR="00EB1C7D" w:rsidRPr="00EB1C7D">
        <w:rPr>
          <w:rFonts w:eastAsia="Times New Roman" w:cs="Times New Roman"/>
          <w:szCs w:val="28"/>
          <w:lang w:eastAsia="ru-RU"/>
        </w:rPr>
        <w:t xml:space="preserve"> части 26 настоящего решения </w:t>
      </w:r>
      <w:r>
        <w:rPr>
          <w:rFonts w:eastAsia="Times New Roman" w:cs="Times New Roman"/>
          <w:szCs w:val="28"/>
          <w:lang w:eastAsia="ru-RU"/>
        </w:rPr>
        <w:br/>
      </w:r>
      <w:r w:rsidR="00EB1C7D" w:rsidRPr="00EB1C7D">
        <w:rPr>
          <w:rFonts w:eastAsia="Times New Roman" w:cs="Times New Roman"/>
          <w:szCs w:val="28"/>
          <w:lang w:eastAsia="ru-RU"/>
        </w:rPr>
        <w:t>не распространяется на целевые средства, в отношении которых казначейское сопровождение осуществляется территориальными орган</w:t>
      </w:r>
      <w:r>
        <w:rPr>
          <w:rFonts w:eastAsia="Times New Roman" w:cs="Times New Roman"/>
          <w:szCs w:val="28"/>
          <w:lang w:eastAsia="ru-RU"/>
        </w:rPr>
        <w:t xml:space="preserve">ами Федерального казначейства </w:t>
      </w:r>
      <w:r w:rsidR="001D2325">
        <w:rPr>
          <w:rFonts w:eastAsia="Times New Roman" w:cs="Times New Roman"/>
          <w:szCs w:val="28"/>
          <w:lang w:eastAsia="ru-RU"/>
        </w:rPr>
        <w:t xml:space="preserve">в </w:t>
      </w:r>
      <w:r w:rsidR="00EB1C7D" w:rsidRPr="00EB1C7D">
        <w:rPr>
          <w:rFonts w:eastAsia="Times New Roman" w:cs="Times New Roman"/>
          <w:szCs w:val="28"/>
          <w:lang w:eastAsia="ru-RU"/>
        </w:rPr>
        <w:t>соответствии с действующим законодательством Российской Федерации.</w:t>
      </w:r>
    </w:p>
    <w:p w:rsidR="007C2A07" w:rsidRPr="00C278AE" w:rsidRDefault="007C2A07" w:rsidP="007C2A07">
      <w:pPr>
        <w:pStyle w:val="ConsNormal"/>
        <w:ind w:left="22" w:firstLine="687"/>
        <w:jc w:val="both"/>
        <w:rPr>
          <w:rFonts w:ascii="Times New Roman" w:hAnsi="Times New Roman" w:cs="Times New Roman"/>
          <w:sz w:val="28"/>
          <w:szCs w:val="28"/>
        </w:rPr>
      </w:pPr>
      <w:r>
        <w:rPr>
          <w:rFonts w:ascii="Times New Roman" w:hAnsi="Times New Roman" w:cs="Times New Roman"/>
          <w:sz w:val="28"/>
          <w:szCs w:val="28"/>
        </w:rPr>
        <w:t>27</w:t>
      </w:r>
      <w:r w:rsidRPr="00C278AE">
        <w:rPr>
          <w:rFonts w:ascii="Times New Roman" w:hAnsi="Times New Roman" w:cs="Times New Roman"/>
          <w:sz w:val="28"/>
          <w:szCs w:val="28"/>
        </w:rPr>
        <w:t>. Установить, что в 2025 году при казначейском сопровождении департаментом финансов Администрации города Сургута средств, предоставляемых на основании контрактов (договоров), заключаемых в целях приобретения товаров в рамках исполнения муниципальных контрактов, контрактов (договоров), которые заключаются бюджетными и автономными учреждениями, договоров (соглашений) о предоставлении субсидий, договоров о предоставлении бюджетных инвестиций, концессионных соглашений и соглашений о м</w:t>
      </w:r>
      <w:r>
        <w:rPr>
          <w:rFonts w:ascii="Times New Roman" w:hAnsi="Times New Roman" w:cs="Times New Roman"/>
          <w:sz w:val="28"/>
          <w:szCs w:val="28"/>
        </w:rPr>
        <w:t>униципальн</w:t>
      </w:r>
      <w:r w:rsidR="00C321EA">
        <w:rPr>
          <w:rFonts w:ascii="Times New Roman" w:hAnsi="Times New Roman" w:cs="Times New Roman"/>
          <w:sz w:val="28"/>
          <w:szCs w:val="28"/>
        </w:rPr>
        <w:t>о-частном партнё</w:t>
      </w:r>
      <w:r>
        <w:rPr>
          <w:rFonts w:ascii="Times New Roman" w:hAnsi="Times New Roman" w:cs="Times New Roman"/>
          <w:sz w:val="28"/>
          <w:szCs w:val="28"/>
        </w:rPr>
        <w:t>рстве</w:t>
      </w:r>
      <w:r w:rsidRPr="00C278AE">
        <w:rPr>
          <w:rFonts w:ascii="Times New Roman" w:hAnsi="Times New Roman" w:cs="Times New Roman"/>
          <w:sz w:val="28"/>
          <w:szCs w:val="28"/>
        </w:rPr>
        <w:t xml:space="preserve">, перечисление средств по таким контрактам (договорам) осуществляется </w:t>
      </w:r>
      <w:r w:rsidR="00833D9E">
        <w:rPr>
          <w:rFonts w:ascii="Times New Roman" w:hAnsi="Times New Roman" w:cs="Times New Roman"/>
          <w:sz w:val="28"/>
          <w:szCs w:val="28"/>
        </w:rPr>
        <w:br/>
      </w:r>
      <w:r w:rsidRPr="00C278AE">
        <w:rPr>
          <w:rFonts w:ascii="Times New Roman" w:hAnsi="Times New Roman" w:cs="Times New Roman"/>
          <w:sz w:val="28"/>
          <w:szCs w:val="28"/>
        </w:rPr>
        <w:t>в установленном Правительством Российской Федерации порядке с лицевых счетов участника казначейского сопрово</w:t>
      </w:r>
      <w:r w:rsidR="00833D9E">
        <w:rPr>
          <w:rFonts w:ascii="Times New Roman" w:hAnsi="Times New Roman" w:cs="Times New Roman"/>
          <w:sz w:val="28"/>
          <w:szCs w:val="28"/>
        </w:rPr>
        <w:t xml:space="preserve">ждения, открытых заказчикам </w:t>
      </w:r>
      <w:r w:rsidR="00833D9E">
        <w:rPr>
          <w:rFonts w:ascii="Times New Roman" w:hAnsi="Times New Roman" w:cs="Times New Roman"/>
          <w:sz w:val="28"/>
          <w:szCs w:val="28"/>
        </w:rPr>
        <w:br/>
        <w:t xml:space="preserve">по </w:t>
      </w:r>
      <w:r w:rsidRPr="00C278AE">
        <w:rPr>
          <w:rFonts w:ascii="Times New Roman" w:hAnsi="Times New Roman" w:cs="Times New Roman"/>
          <w:sz w:val="28"/>
          <w:szCs w:val="28"/>
        </w:rPr>
        <w:t>таким контрактам (договорам) в</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департаменте финанс</w:t>
      </w:r>
      <w:r w:rsidR="00833D9E">
        <w:rPr>
          <w:rFonts w:ascii="Times New Roman" w:hAnsi="Times New Roman" w:cs="Times New Roman"/>
          <w:sz w:val="28"/>
          <w:szCs w:val="28"/>
        </w:rPr>
        <w:t xml:space="preserve">ов Администрации города </w:t>
      </w:r>
      <w:r w:rsidR="00CB74CD">
        <w:rPr>
          <w:rFonts w:ascii="Times New Roman" w:hAnsi="Times New Roman" w:cs="Times New Roman"/>
          <w:sz w:val="28"/>
          <w:szCs w:val="28"/>
        </w:rPr>
        <w:t xml:space="preserve">Сургута </w:t>
      </w:r>
      <w:r w:rsidR="00833D9E">
        <w:rPr>
          <w:rFonts w:ascii="Times New Roman" w:hAnsi="Times New Roman" w:cs="Times New Roman"/>
          <w:sz w:val="28"/>
          <w:szCs w:val="28"/>
        </w:rPr>
        <w:t>на расчё</w:t>
      </w:r>
      <w:r w:rsidRPr="00C278AE">
        <w:rPr>
          <w:rFonts w:ascii="Times New Roman" w:hAnsi="Times New Roman" w:cs="Times New Roman"/>
          <w:sz w:val="28"/>
          <w:szCs w:val="28"/>
        </w:rPr>
        <w:t xml:space="preserve">тные счета, открытые поставщикам товаров </w:t>
      </w:r>
      <w:r w:rsidR="00CB74CD">
        <w:rPr>
          <w:rFonts w:ascii="Times New Roman" w:hAnsi="Times New Roman" w:cs="Times New Roman"/>
          <w:sz w:val="28"/>
          <w:szCs w:val="28"/>
        </w:rPr>
        <w:br/>
      </w:r>
      <w:r w:rsidRPr="00C278AE">
        <w:rPr>
          <w:rFonts w:ascii="Times New Roman" w:hAnsi="Times New Roman" w:cs="Times New Roman"/>
          <w:sz w:val="28"/>
          <w:szCs w:val="28"/>
        </w:rPr>
        <w:t>в кредитных организациях при представлении заказчиками по таким контрактам (договорам) в департамент финансов Администрации города Сургута документов, подтверждающих поставку товаров.</w:t>
      </w:r>
    </w:p>
    <w:p w:rsidR="007C2A07"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2</w:t>
      </w:r>
      <w:r>
        <w:rPr>
          <w:rFonts w:ascii="Times New Roman" w:hAnsi="Times New Roman" w:cs="Times New Roman"/>
          <w:sz w:val="28"/>
          <w:szCs w:val="28"/>
        </w:rPr>
        <w:t>8</w:t>
      </w:r>
      <w:r w:rsidRPr="00C278AE">
        <w:rPr>
          <w:rFonts w:ascii="Times New Roman" w:hAnsi="Times New Roman" w:cs="Times New Roman"/>
          <w:sz w:val="28"/>
          <w:szCs w:val="28"/>
        </w:rPr>
        <w:t xml:space="preserve">. Установить, что в 2025 году при казначейском сопровождении департаментом финансов Администрации города Сургута средств, предоставляемых на основании контрактов (договоров), заключаемых </w:t>
      </w:r>
      <w:r w:rsidR="00833D9E">
        <w:rPr>
          <w:rFonts w:ascii="Times New Roman" w:hAnsi="Times New Roman" w:cs="Times New Roman"/>
          <w:sz w:val="28"/>
          <w:szCs w:val="28"/>
        </w:rPr>
        <w:br/>
      </w:r>
      <w:r w:rsidRPr="00C278AE">
        <w:rPr>
          <w:rFonts w:ascii="Times New Roman" w:hAnsi="Times New Roman" w:cs="Times New Roman"/>
          <w:sz w:val="28"/>
          <w:szCs w:val="28"/>
        </w:rPr>
        <w:t>в целях выполнения работ, оказания услуг в рамках исполнения муниципальных контрактов, контрактов (договоров), которые заключаются бюджетными и</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автономными учреждениями и предметом которых являются строительство (реконструкция, в том числе с элементами реставрации, техническое перевооружение), капитальный ремонт объект</w:t>
      </w:r>
      <w:r w:rsidR="00833D9E">
        <w:rPr>
          <w:rFonts w:ascii="Times New Roman" w:hAnsi="Times New Roman" w:cs="Times New Roman"/>
          <w:sz w:val="28"/>
          <w:szCs w:val="28"/>
        </w:rPr>
        <w:t xml:space="preserve">ов капитального строительства, </w:t>
      </w:r>
      <w:r w:rsidRPr="00C278AE">
        <w:rPr>
          <w:rFonts w:ascii="Times New Roman" w:hAnsi="Times New Roman" w:cs="Times New Roman"/>
          <w:sz w:val="28"/>
          <w:szCs w:val="28"/>
        </w:rPr>
        <w:t>перечисление средств по таким контрактам (договорам) осуществляется в</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порядке, установленном Правит</w:t>
      </w:r>
      <w:r w:rsidR="00833D9E">
        <w:rPr>
          <w:rFonts w:ascii="Times New Roman" w:hAnsi="Times New Roman" w:cs="Times New Roman"/>
          <w:sz w:val="28"/>
          <w:szCs w:val="28"/>
        </w:rPr>
        <w:t xml:space="preserve">ельством Российской Федерации, </w:t>
      </w:r>
      <w:r w:rsidRPr="00C278AE">
        <w:rPr>
          <w:rFonts w:ascii="Times New Roman" w:hAnsi="Times New Roman" w:cs="Times New Roman"/>
          <w:sz w:val="28"/>
          <w:szCs w:val="28"/>
        </w:rPr>
        <w:t>с лицевых счетов участника казначейского сопровождения, открытых заказчикам по</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таким контрактам (договорам) в департаменте финанс</w:t>
      </w:r>
      <w:r w:rsidR="009E2E5C">
        <w:rPr>
          <w:rFonts w:ascii="Times New Roman" w:hAnsi="Times New Roman" w:cs="Times New Roman"/>
          <w:sz w:val="28"/>
          <w:szCs w:val="28"/>
        </w:rPr>
        <w:t xml:space="preserve">ов Администрации города </w:t>
      </w:r>
      <w:r w:rsidR="00F25519" w:rsidRPr="00CB74CD">
        <w:rPr>
          <w:rFonts w:ascii="Times New Roman" w:hAnsi="Times New Roman" w:cs="Times New Roman"/>
          <w:sz w:val="28"/>
          <w:szCs w:val="28"/>
        </w:rPr>
        <w:t>Сургута</w:t>
      </w:r>
      <w:r w:rsidR="00F25519">
        <w:rPr>
          <w:rFonts w:ascii="Times New Roman" w:hAnsi="Times New Roman" w:cs="Times New Roman"/>
          <w:sz w:val="28"/>
          <w:szCs w:val="28"/>
        </w:rPr>
        <w:t xml:space="preserve"> </w:t>
      </w:r>
      <w:r w:rsidR="009E2E5C">
        <w:rPr>
          <w:rFonts w:ascii="Times New Roman" w:hAnsi="Times New Roman" w:cs="Times New Roman"/>
          <w:sz w:val="28"/>
          <w:szCs w:val="28"/>
        </w:rPr>
        <w:t>на расчё</w:t>
      </w:r>
      <w:r w:rsidRPr="00C278AE">
        <w:rPr>
          <w:rFonts w:ascii="Times New Roman" w:hAnsi="Times New Roman" w:cs="Times New Roman"/>
          <w:sz w:val="28"/>
          <w:szCs w:val="28"/>
        </w:rPr>
        <w:t xml:space="preserve">тные счета, открытые подрядчикам (исполнителям) по таким контрактам (договорам) в кредитных организациях, при представлении заказчиками </w:t>
      </w:r>
      <w:r w:rsidR="00F25519">
        <w:rPr>
          <w:rFonts w:ascii="Times New Roman" w:hAnsi="Times New Roman" w:cs="Times New Roman"/>
          <w:sz w:val="28"/>
          <w:szCs w:val="28"/>
        </w:rPr>
        <w:t xml:space="preserve">по таким контрактам (договорам) </w:t>
      </w:r>
      <w:r w:rsidRPr="00C278AE">
        <w:rPr>
          <w:rFonts w:ascii="Times New Roman" w:hAnsi="Times New Roman" w:cs="Times New Roman"/>
          <w:sz w:val="28"/>
          <w:szCs w:val="28"/>
        </w:rPr>
        <w:t>в департамент финансов Администрации города Сургута документов, подтверждающих выполнение работ, оказание услуг, а также реестра документов, п</w:t>
      </w:r>
      <w:r w:rsidR="00F25519">
        <w:rPr>
          <w:rFonts w:ascii="Times New Roman" w:hAnsi="Times New Roman" w:cs="Times New Roman"/>
          <w:sz w:val="28"/>
          <w:szCs w:val="28"/>
        </w:rPr>
        <w:t>одтверждающих затраты, произведё</w:t>
      </w:r>
      <w:r w:rsidRPr="00C278AE">
        <w:rPr>
          <w:rFonts w:ascii="Times New Roman" w:hAnsi="Times New Roman" w:cs="Times New Roman"/>
          <w:sz w:val="28"/>
          <w:szCs w:val="28"/>
        </w:rPr>
        <w:t>нные подрядчиком (исполнителем) в целях выполнения работ, оказания услуг, по форме, установленной Правительством Российской Федерации.</w:t>
      </w:r>
    </w:p>
    <w:p w:rsidR="00CB74CD" w:rsidRDefault="00CB74CD" w:rsidP="007C2A07">
      <w:pPr>
        <w:pStyle w:val="ConsNormal"/>
        <w:ind w:left="22" w:firstLine="687"/>
        <w:jc w:val="both"/>
        <w:rPr>
          <w:rFonts w:ascii="Times New Roman" w:hAnsi="Times New Roman" w:cs="Times New Roman"/>
          <w:sz w:val="28"/>
          <w:szCs w:val="28"/>
        </w:rPr>
      </w:pPr>
    </w:p>
    <w:p w:rsidR="007C2A07" w:rsidRPr="00C278AE" w:rsidRDefault="007C2A07" w:rsidP="007C2A07">
      <w:pPr>
        <w:pStyle w:val="ConsNormal"/>
        <w:ind w:left="22" w:firstLine="687"/>
        <w:jc w:val="both"/>
        <w:rPr>
          <w:rFonts w:ascii="Times New Roman" w:hAnsi="Times New Roman" w:cs="Times New Roman"/>
          <w:sz w:val="28"/>
          <w:szCs w:val="28"/>
        </w:rPr>
      </w:pPr>
      <w:r>
        <w:rPr>
          <w:rFonts w:ascii="Times New Roman" w:hAnsi="Times New Roman" w:cs="Times New Roman"/>
          <w:sz w:val="28"/>
          <w:szCs w:val="28"/>
        </w:rPr>
        <w:lastRenderedPageBreak/>
        <w:t>29</w:t>
      </w:r>
      <w:r w:rsidRPr="00C278AE">
        <w:rPr>
          <w:rFonts w:ascii="Times New Roman" w:hAnsi="Times New Roman" w:cs="Times New Roman"/>
          <w:sz w:val="28"/>
          <w:szCs w:val="28"/>
        </w:rPr>
        <w:t xml:space="preserve">. Установить, что в случае, если муниципальное задание является невыполненным, остатки субсидий, предоставленных муниципальным бюджетным и автономным учреждениям на финансовое обеспечение выполнения муниципальных заданий на оказание муниципальных </w:t>
      </w:r>
      <w:r w:rsidR="00833D9E">
        <w:rPr>
          <w:rFonts w:ascii="Times New Roman" w:hAnsi="Times New Roman" w:cs="Times New Roman"/>
          <w:sz w:val="28"/>
          <w:szCs w:val="28"/>
        </w:rPr>
        <w:t>услуг (выполнение работ), в объё</w:t>
      </w:r>
      <w:r w:rsidRPr="00C278AE">
        <w:rPr>
          <w:rFonts w:ascii="Times New Roman" w:hAnsi="Times New Roman" w:cs="Times New Roman"/>
          <w:sz w:val="28"/>
          <w:szCs w:val="28"/>
        </w:rPr>
        <w:t>ме, соответствующем недостигнутым показател</w:t>
      </w:r>
      <w:r w:rsidR="00833D9E">
        <w:rPr>
          <w:rFonts w:ascii="Times New Roman" w:hAnsi="Times New Roman" w:cs="Times New Roman"/>
          <w:sz w:val="28"/>
          <w:szCs w:val="28"/>
        </w:rPr>
        <w:t>ям муниципального задания (с учё</w:t>
      </w:r>
      <w:r w:rsidRPr="00C278AE">
        <w:rPr>
          <w:rFonts w:ascii="Times New Roman" w:hAnsi="Times New Roman" w:cs="Times New Roman"/>
          <w:sz w:val="28"/>
          <w:szCs w:val="28"/>
        </w:rPr>
        <w:t>том допустимых (возможных) отклонений), подлежат возврату в бюджет города Сургута.</w:t>
      </w:r>
    </w:p>
    <w:p w:rsidR="007C2A07"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3</w:t>
      </w:r>
      <w:r>
        <w:rPr>
          <w:rFonts w:ascii="Times New Roman" w:hAnsi="Times New Roman" w:cs="Times New Roman"/>
          <w:sz w:val="28"/>
          <w:szCs w:val="28"/>
        </w:rPr>
        <w:t>0</w:t>
      </w:r>
      <w:r w:rsidRPr="00C278AE">
        <w:rPr>
          <w:rFonts w:ascii="Times New Roman" w:hAnsi="Times New Roman" w:cs="Times New Roman"/>
          <w:sz w:val="28"/>
          <w:szCs w:val="28"/>
        </w:rPr>
        <w:t xml:space="preserve">. Настоящее решение вступает в силу с 01 января 2025 года </w:t>
      </w:r>
      <w:r w:rsidR="00833D9E">
        <w:rPr>
          <w:rFonts w:ascii="Times New Roman" w:hAnsi="Times New Roman" w:cs="Times New Roman"/>
          <w:sz w:val="28"/>
          <w:szCs w:val="28"/>
        </w:rPr>
        <w:br/>
      </w:r>
      <w:r w:rsidRPr="00C278AE">
        <w:rPr>
          <w:rFonts w:ascii="Times New Roman" w:hAnsi="Times New Roman" w:cs="Times New Roman"/>
          <w:sz w:val="28"/>
          <w:szCs w:val="28"/>
        </w:rPr>
        <w:t>и</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действует по 31 декабря 2025 года</w:t>
      </w:r>
      <w:r>
        <w:rPr>
          <w:rFonts w:ascii="Times New Roman" w:hAnsi="Times New Roman" w:cs="Times New Roman"/>
          <w:sz w:val="28"/>
          <w:szCs w:val="28"/>
        </w:rPr>
        <w:t>.</w:t>
      </w:r>
    </w:p>
    <w:p w:rsidR="007C2A07" w:rsidRDefault="007C2A07" w:rsidP="007C2A07">
      <w:pPr>
        <w:pStyle w:val="ConsNormal"/>
        <w:ind w:left="22" w:firstLine="687"/>
        <w:jc w:val="both"/>
        <w:rPr>
          <w:rFonts w:ascii="Times New Roman" w:hAnsi="Times New Roman" w:cs="Times New Roman"/>
          <w:sz w:val="28"/>
          <w:szCs w:val="28"/>
        </w:rPr>
      </w:pPr>
      <w:r>
        <w:rPr>
          <w:rFonts w:ascii="Times New Roman" w:hAnsi="Times New Roman" w:cs="Times New Roman"/>
          <w:sz w:val="28"/>
          <w:szCs w:val="28"/>
        </w:rPr>
        <w:t>31.</w:t>
      </w:r>
      <w:r w:rsidRPr="00C278AE">
        <w:rPr>
          <w:rFonts w:ascii="Times New Roman" w:hAnsi="Times New Roman" w:cs="Times New Roman"/>
          <w:sz w:val="28"/>
          <w:szCs w:val="28"/>
        </w:rPr>
        <w:t xml:space="preserve"> Контроль за выполнением настоящего решения возложить </w:t>
      </w:r>
      <w:r w:rsidR="00833D9E">
        <w:rPr>
          <w:rFonts w:ascii="Times New Roman" w:hAnsi="Times New Roman" w:cs="Times New Roman"/>
          <w:sz w:val="28"/>
          <w:szCs w:val="28"/>
        </w:rPr>
        <w:br/>
      </w:r>
      <w:r w:rsidRPr="00C278AE">
        <w:rPr>
          <w:rFonts w:ascii="Times New Roman" w:hAnsi="Times New Roman" w:cs="Times New Roman"/>
          <w:sz w:val="28"/>
          <w:szCs w:val="28"/>
        </w:rPr>
        <w:t>на</w:t>
      </w:r>
      <w:r w:rsidR="00833D9E">
        <w:rPr>
          <w:rFonts w:ascii="Times New Roman" w:hAnsi="Times New Roman" w:cs="Times New Roman"/>
          <w:sz w:val="28"/>
          <w:szCs w:val="28"/>
        </w:rPr>
        <w:t xml:space="preserve"> </w:t>
      </w:r>
      <w:r w:rsidR="001D2325">
        <w:rPr>
          <w:rFonts w:ascii="Times New Roman" w:hAnsi="Times New Roman" w:cs="Times New Roman"/>
          <w:sz w:val="28"/>
          <w:szCs w:val="28"/>
        </w:rPr>
        <w:t xml:space="preserve">Председателя Думы города, </w:t>
      </w:r>
      <w:r w:rsidRPr="00C278AE">
        <w:rPr>
          <w:rFonts w:ascii="Times New Roman" w:hAnsi="Times New Roman" w:cs="Times New Roman"/>
          <w:sz w:val="28"/>
          <w:szCs w:val="28"/>
        </w:rPr>
        <w:t>председателя постоянного комитета Думы города по бюджету, налогам, финансам и имуществу Олейникова А.И.</w:t>
      </w:r>
    </w:p>
    <w:p w:rsidR="00833D9E" w:rsidRDefault="00833D9E" w:rsidP="003E11F3">
      <w:pPr>
        <w:tabs>
          <w:tab w:val="left" w:pos="1134"/>
        </w:tabs>
        <w:rPr>
          <w:sz w:val="32"/>
          <w:szCs w:val="32"/>
        </w:rPr>
      </w:pPr>
    </w:p>
    <w:p w:rsidR="00C321EA" w:rsidRDefault="00C321EA" w:rsidP="003E11F3">
      <w:pPr>
        <w:tabs>
          <w:tab w:val="left" w:pos="1134"/>
        </w:tabs>
        <w:rPr>
          <w:sz w:val="32"/>
          <w:szCs w:val="32"/>
        </w:rPr>
      </w:pPr>
    </w:p>
    <w:p w:rsidR="001D2325" w:rsidRPr="00533BC1" w:rsidRDefault="001D2325" w:rsidP="003E11F3">
      <w:pPr>
        <w:tabs>
          <w:tab w:val="left" w:pos="1134"/>
        </w:tabs>
        <w:rPr>
          <w:sz w:val="32"/>
          <w:szCs w:val="32"/>
        </w:rPr>
      </w:pPr>
    </w:p>
    <w:tbl>
      <w:tblPr>
        <w:tblW w:w="0" w:type="auto"/>
        <w:tblLook w:val="04A0" w:firstRow="1" w:lastRow="0" w:firstColumn="1" w:lastColumn="0" w:noHBand="0" w:noVBand="1"/>
      </w:tblPr>
      <w:tblGrid>
        <w:gridCol w:w="4791"/>
        <w:gridCol w:w="4563"/>
      </w:tblGrid>
      <w:tr w:rsidR="007846C1" w:rsidRPr="00E608C6" w:rsidTr="00E13D2D">
        <w:trPr>
          <w:trHeight w:val="1697"/>
        </w:trPr>
        <w:tc>
          <w:tcPr>
            <w:tcW w:w="4875" w:type="dxa"/>
          </w:tcPr>
          <w:p w:rsidR="007846C1" w:rsidRPr="00E608C6" w:rsidRDefault="001D2325" w:rsidP="0034247F">
            <w:pPr>
              <w:rPr>
                <w:rFonts w:eastAsia="Calibri"/>
                <w:szCs w:val="28"/>
              </w:rPr>
            </w:pPr>
            <w:r>
              <w:rPr>
                <w:rFonts w:eastAsia="Calibri"/>
                <w:szCs w:val="28"/>
              </w:rPr>
              <w:t>Председатель</w:t>
            </w:r>
            <w:r w:rsidR="007846C1" w:rsidRPr="00E608C6">
              <w:rPr>
                <w:rFonts w:eastAsia="Calibri"/>
                <w:szCs w:val="28"/>
              </w:rPr>
              <w:t xml:space="preserve"> Думы города</w:t>
            </w:r>
          </w:p>
          <w:p w:rsidR="007846C1" w:rsidRPr="00E608C6" w:rsidRDefault="007846C1" w:rsidP="0034247F">
            <w:pPr>
              <w:tabs>
                <w:tab w:val="left" w:pos="717"/>
              </w:tabs>
              <w:rPr>
                <w:rFonts w:eastAsia="Calibri"/>
                <w:szCs w:val="28"/>
              </w:rPr>
            </w:pPr>
          </w:p>
          <w:p w:rsidR="007846C1" w:rsidRPr="00E608C6" w:rsidRDefault="00E851AB" w:rsidP="0034247F">
            <w:pPr>
              <w:rPr>
                <w:rFonts w:eastAsia="Calibri"/>
                <w:szCs w:val="28"/>
              </w:rPr>
            </w:pPr>
            <w:r>
              <w:rPr>
                <w:rFonts w:eastAsia="Calibri"/>
                <w:szCs w:val="28"/>
              </w:rPr>
              <w:t>_______________ А.И. Олейников</w:t>
            </w:r>
          </w:p>
          <w:p w:rsidR="007846C1" w:rsidRPr="00E608C6" w:rsidRDefault="007846C1" w:rsidP="0034247F">
            <w:pPr>
              <w:ind w:firstLine="250"/>
              <w:rPr>
                <w:rFonts w:eastAsia="Calibri"/>
                <w:szCs w:val="28"/>
              </w:rPr>
            </w:pPr>
          </w:p>
          <w:p w:rsidR="007846C1" w:rsidRPr="00E608C6" w:rsidRDefault="00BA65ED" w:rsidP="0034247F">
            <w:pPr>
              <w:rPr>
                <w:rFonts w:eastAsia="Calibri"/>
                <w:szCs w:val="28"/>
              </w:rPr>
            </w:pPr>
            <w:r>
              <w:rPr>
                <w:rFonts w:eastAsia="Calibri"/>
                <w:szCs w:val="28"/>
              </w:rPr>
              <w:t>«</w:t>
            </w:r>
            <w:r>
              <w:rPr>
                <w:rFonts w:eastAsia="Calibri"/>
                <w:szCs w:val="28"/>
                <w:u w:val="single"/>
              </w:rPr>
              <w:t>23</w:t>
            </w:r>
            <w:r>
              <w:rPr>
                <w:rFonts w:eastAsia="Calibri"/>
                <w:szCs w:val="28"/>
              </w:rPr>
              <w:t xml:space="preserve">» </w:t>
            </w:r>
            <w:r>
              <w:rPr>
                <w:rFonts w:eastAsia="Calibri"/>
                <w:szCs w:val="28"/>
                <w:u w:val="single"/>
              </w:rPr>
              <w:t>декабря</w:t>
            </w:r>
            <w:r w:rsidR="00782A60">
              <w:rPr>
                <w:rFonts w:eastAsia="Calibri"/>
                <w:szCs w:val="28"/>
              </w:rPr>
              <w:t xml:space="preserve"> 2024</w:t>
            </w:r>
            <w:r w:rsidR="007846C1" w:rsidRPr="00E608C6">
              <w:rPr>
                <w:rFonts w:eastAsia="Calibri"/>
                <w:szCs w:val="28"/>
              </w:rPr>
              <w:t xml:space="preserve"> г.</w:t>
            </w:r>
          </w:p>
        </w:tc>
        <w:tc>
          <w:tcPr>
            <w:tcW w:w="4623" w:type="dxa"/>
          </w:tcPr>
          <w:p w:rsidR="007846C1" w:rsidRPr="00E608C6" w:rsidRDefault="007846C1" w:rsidP="00E13D2D">
            <w:pPr>
              <w:ind w:right="-258" w:firstLine="482"/>
              <w:rPr>
                <w:rFonts w:eastAsia="Calibri"/>
                <w:szCs w:val="28"/>
              </w:rPr>
            </w:pPr>
            <w:r w:rsidRPr="00E608C6">
              <w:rPr>
                <w:rFonts w:eastAsia="Calibri"/>
                <w:szCs w:val="28"/>
              </w:rPr>
              <w:t>Глава города</w:t>
            </w:r>
          </w:p>
          <w:p w:rsidR="007846C1" w:rsidRPr="00E608C6" w:rsidRDefault="007846C1" w:rsidP="00E13D2D">
            <w:pPr>
              <w:ind w:right="-258" w:firstLine="482"/>
              <w:rPr>
                <w:rFonts w:eastAsia="Calibri"/>
                <w:szCs w:val="28"/>
              </w:rPr>
            </w:pPr>
          </w:p>
          <w:p w:rsidR="007846C1" w:rsidRPr="00E608C6" w:rsidRDefault="00E851AB" w:rsidP="00E13D2D">
            <w:pPr>
              <w:tabs>
                <w:tab w:val="left" w:pos="520"/>
              </w:tabs>
              <w:ind w:right="-258" w:firstLine="482"/>
              <w:rPr>
                <w:rFonts w:eastAsia="Calibri"/>
                <w:szCs w:val="28"/>
              </w:rPr>
            </w:pPr>
            <w:r>
              <w:rPr>
                <w:rFonts w:eastAsia="Calibri"/>
                <w:szCs w:val="28"/>
              </w:rPr>
              <w:t>_______________ М.Н</w:t>
            </w:r>
            <w:r w:rsidR="007846C1" w:rsidRPr="00E608C6">
              <w:rPr>
                <w:rFonts w:eastAsia="Calibri"/>
                <w:szCs w:val="28"/>
              </w:rPr>
              <w:t xml:space="preserve">. </w:t>
            </w:r>
            <w:r>
              <w:rPr>
                <w:rFonts w:eastAsia="Calibri"/>
                <w:szCs w:val="28"/>
              </w:rPr>
              <w:t>Слепов</w:t>
            </w:r>
          </w:p>
          <w:p w:rsidR="007846C1" w:rsidRPr="00E608C6" w:rsidRDefault="007846C1" w:rsidP="00E13D2D">
            <w:pPr>
              <w:ind w:right="-258" w:firstLine="482"/>
              <w:rPr>
                <w:rFonts w:eastAsia="Calibri"/>
                <w:szCs w:val="28"/>
              </w:rPr>
            </w:pPr>
          </w:p>
          <w:p w:rsidR="007846C1" w:rsidRPr="00E608C6" w:rsidRDefault="00BA65ED" w:rsidP="00E13D2D">
            <w:pPr>
              <w:ind w:right="-258" w:firstLine="482"/>
              <w:rPr>
                <w:rFonts w:eastAsia="Calibri"/>
                <w:szCs w:val="28"/>
              </w:rPr>
            </w:pPr>
            <w:r>
              <w:rPr>
                <w:rFonts w:eastAsia="Calibri"/>
                <w:szCs w:val="28"/>
              </w:rPr>
              <w:t>«</w:t>
            </w:r>
            <w:r>
              <w:rPr>
                <w:rFonts w:eastAsia="Calibri"/>
                <w:szCs w:val="28"/>
                <w:u w:val="single"/>
              </w:rPr>
              <w:t>23</w:t>
            </w:r>
            <w:r>
              <w:rPr>
                <w:rFonts w:eastAsia="Calibri"/>
                <w:szCs w:val="28"/>
              </w:rPr>
              <w:t xml:space="preserve">» </w:t>
            </w:r>
            <w:r>
              <w:rPr>
                <w:rFonts w:eastAsia="Calibri"/>
                <w:szCs w:val="28"/>
                <w:u w:val="single"/>
              </w:rPr>
              <w:t>декабря</w:t>
            </w:r>
            <w:r w:rsidR="00782A60">
              <w:rPr>
                <w:rFonts w:eastAsia="Calibri"/>
                <w:szCs w:val="28"/>
              </w:rPr>
              <w:t xml:space="preserve"> 2024</w:t>
            </w:r>
            <w:r w:rsidR="007846C1" w:rsidRPr="00E608C6">
              <w:rPr>
                <w:rFonts w:eastAsia="Calibri"/>
                <w:szCs w:val="28"/>
              </w:rPr>
              <w:t xml:space="preserve"> г.</w:t>
            </w:r>
          </w:p>
        </w:tc>
      </w:tr>
    </w:tbl>
    <w:p w:rsidR="00901195" w:rsidRPr="003E11F3" w:rsidRDefault="00901195" w:rsidP="003E11F3">
      <w:pPr>
        <w:widowControl w:val="0"/>
        <w:rPr>
          <w:sz w:val="4"/>
          <w:szCs w:val="4"/>
        </w:rPr>
      </w:pPr>
    </w:p>
    <w:sectPr w:rsidR="00901195" w:rsidRPr="003E11F3" w:rsidSect="00C321EA">
      <w:headerReference w:type="default" r:id="rId8"/>
      <w:footerReference w:type="default" r:id="rId9"/>
      <w:headerReference w:type="first" r:id="rId10"/>
      <w:pgSz w:w="11906" w:h="16838"/>
      <w:pgMar w:top="1276" w:right="851"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79A7" w:rsidRDefault="006A79A7" w:rsidP="006757BB">
      <w:r>
        <w:separator/>
      </w:r>
    </w:p>
  </w:endnote>
  <w:endnote w:type="continuationSeparator" w:id="0">
    <w:p w:rsidR="006A79A7" w:rsidRDefault="006A79A7" w:rsidP="00675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57BB" w:rsidRDefault="006757BB">
    <w:pPr>
      <w:pStyle w:val="af"/>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79A7" w:rsidRDefault="006A79A7" w:rsidP="006757BB">
      <w:r>
        <w:separator/>
      </w:r>
    </w:p>
  </w:footnote>
  <w:footnote w:type="continuationSeparator" w:id="0">
    <w:p w:rsidR="006A79A7" w:rsidRDefault="006A79A7" w:rsidP="00675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5867637"/>
      <w:docPartObj>
        <w:docPartGallery w:val="Page Numbers (Top of Page)"/>
        <w:docPartUnique/>
      </w:docPartObj>
    </w:sdtPr>
    <w:sdtEndPr>
      <w:rPr>
        <w:sz w:val="20"/>
        <w:szCs w:val="20"/>
      </w:rPr>
    </w:sdtEndPr>
    <w:sdtContent>
      <w:p w:rsidR="000C5399" w:rsidRPr="00D424AF" w:rsidRDefault="000C5399">
        <w:pPr>
          <w:pStyle w:val="ad"/>
          <w:jc w:val="center"/>
          <w:rPr>
            <w:sz w:val="20"/>
            <w:szCs w:val="20"/>
          </w:rPr>
        </w:pPr>
        <w:r w:rsidRPr="00D424AF">
          <w:rPr>
            <w:sz w:val="20"/>
            <w:szCs w:val="20"/>
          </w:rPr>
          <w:fldChar w:fldCharType="begin"/>
        </w:r>
        <w:r w:rsidRPr="00D424AF">
          <w:rPr>
            <w:sz w:val="20"/>
            <w:szCs w:val="20"/>
          </w:rPr>
          <w:instrText>PAGE   \* MERGEFORMAT</w:instrText>
        </w:r>
        <w:r w:rsidRPr="00D424AF">
          <w:rPr>
            <w:sz w:val="20"/>
            <w:szCs w:val="20"/>
          </w:rPr>
          <w:fldChar w:fldCharType="separate"/>
        </w:r>
        <w:r w:rsidR="00AB49C3">
          <w:rPr>
            <w:noProof/>
            <w:sz w:val="20"/>
            <w:szCs w:val="20"/>
          </w:rPr>
          <w:t>9</w:t>
        </w:r>
        <w:r w:rsidRPr="00D424AF">
          <w:rPr>
            <w:sz w:val="20"/>
            <w:szCs w:val="20"/>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7888709"/>
      <w:docPartObj>
        <w:docPartGallery w:val="Page Numbers (Top of Page)"/>
        <w:docPartUnique/>
      </w:docPartObj>
    </w:sdtPr>
    <w:sdtEndPr>
      <w:rPr>
        <w:sz w:val="20"/>
        <w:szCs w:val="20"/>
      </w:rPr>
    </w:sdtEndPr>
    <w:sdtContent>
      <w:p w:rsidR="00525EBC" w:rsidRPr="00FC5CDF" w:rsidRDefault="00525EBC">
        <w:pPr>
          <w:pStyle w:val="ad"/>
          <w:jc w:val="center"/>
          <w:rPr>
            <w:sz w:val="20"/>
            <w:szCs w:val="20"/>
          </w:rPr>
        </w:pPr>
        <w:r w:rsidRPr="00FC5CDF">
          <w:rPr>
            <w:sz w:val="20"/>
            <w:szCs w:val="20"/>
          </w:rPr>
          <w:fldChar w:fldCharType="begin"/>
        </w:r>
        <w:r w:rsidRPr="00FC5CDF">
          <w:rPr>
            <w:sz w:val="20"/>
            <w:szCs w:val="20"/>
          </w:rPr>
          <w:instrText>PAGE   \* MERGEFORMAT</w:instrText>
        </w:r>
        <w:r w:rsidRPr="00FC5CDF">
          <w:rPr>
            <w:sz w:val="20"/>
            <w:szCs w:val="20"/>
          </w:rPr>
          <w:fldChar w:fldCharType="separate"/>
        </w:r>
        <w:r w:rsidR="00AB49C3">
          <w:rPr>
            <w:noProof/>
            <w:sz w:val="20"/>
            <w:szCs w:val="20"/>
          </w:rPr>
          <w:t>1</w:t>
        </w:r>
        <w:r w:rsidRPr="00FC5CDF">
          <w:rPr>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D2A5404"/>
    <w:lvl w:ilvl="0">
      <w:numFmt w:val="bullet"/>
      <w:lvlText w:val="*"/>
      <w:lvlJc w:val="left"/>
    </w:lvl>
  </w:abstractNum>
  <w:abstractNum w:abstractNumId="1" w15:restartNumberingAfterBreak="0">
    <w:nsid w:val="2F0D3D68"/>
    <w:multiLevelType w:val="hybridMultilevel"/>
    <w:tmpl w:val="5BC61372"/>
    <w:lvl w:ilvl="0" w:tplc="DA1AD92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330514C8"/>
    <w:multiLevelType w:val="hybridMultilevel"/>
    <w:tmpl w:val="3DD809BA"/>
    <w:lvl w:ilvl="0" w:tplc="D4266BA0">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94E1B00"/>
    <w:multiLevelType w:val="singleLevel"/>
    <w:tmpl w:val="EDBA8B22"/>
    <w:lvl w:ilvl="0">
      <w:start w:val="3"/>
      <w:numFmt w:val="decimal"/>
      <w:lvlText w:val="%1."/>
      <w:legacy w:legacy="1" w:legacySpace="0" w:legacyIndent="382"/>
      <w:lvlJc w:val="left"/>
      <w:rPr>
        <w:rFonts w:ascii="Times New Roman CYR" w:hAnsi="Times New Roman CYR" w:cs="Times New Roman CYR" w:hint="default"/>
      </w:rPr>
    </w:lvl>
  </w:abstractNum>
  <w:abstractNum w:abstractNumId="4" w15:restartNumberingAfterBreak="0">
    <w:nsid w:val="4CC315D6"/>
    <w:multiLevelType w:val="hybridMultilevel"/>
    <w:tmpl w:val="5ED0F076"/>
    <w:lvl w:ilvl="0" w:tplc="56F8FC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F483AC9"/>
    <w:multiLevelType w:val="hybridMultilevel"/>
    <w:tmpl w:val="D23CEADC"/>
    <w:lvl w:ilvl="0" w:tplc="72EA0CF6">
      <w:start w:val="1"/>
      <w:numFmt w:val="bullet"/>
      <w:lvlText w:val="-"/>
      <w:lvlJc w:val="left"/>
      <w:pPr>
        <w:ind w:left="1433" w:hanging="360"/>
      </w:pPr>
      <w:rPr>
        <w:rFonts w:ascii="Times New Roman CYR" w:hAnsi="Times New Roman CYR"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4B15792"/>
    <w:multiLevelType w:val="hybridMultilevel"/>
    <w:tmpl w:val="52F28F92"/>
    <w:lvl w:ilvl="0" w:tplc="96EA268C">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79D10A85"/>
    <w:multiLevelType w:val="hybridMultilevel"/>
    <w:tmpl w:val="D8BE720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E4A3843"/>
    <w:multiLevelType w:val="hybridMultilevel"/>
    <w:tmpl w:val="23D8661C"/>
    <w:lvl w:ilvl="0" w:tplc="8028E9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lvl w:ilvl="0">
        <w:numFmt w:val="bullet"/>
        <w:lvlText w:val=""/>
        <w:legacy w:legacy="1" w:legacySpace="0" w:legacyIndent="173"/>
        <w:lvlJc w:val="left"/>
        <w:rPr>
          <w:rFonts w:ascii="Symbol" w:hAnsi="Symbol" w:hint="default"/>
        </w:rPr>
      </w:lvl>
    </w:lvlOverride>
  </w:num>
  <w:num w:numId="2">
    <w:abstractNumId w:val="3"/>
  </w:num>
  <w:num w:numId="3">
    <w:abstractNumId w:val="5"/>
  </w:num>
  <w:num w:numId="4">
    <w:abstractNumId w:val="6"/>
  </w:num>
  <w:num w:numId="5">
    <w:abstractNumId w:val="1"/>
  </w:num>
  <w:num w:numId="6">
    <w:abstractNumId w:val="2"/>
  </w:num>
  <w:num w:numId="7">
    <w:abstractNumId w:val="4"/>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40B"/>
    <w:rsid w:val="000179D0"/>
    <w:rsid w:val="00033DA0"/>
    <w:rsid w:val="000633A1"/>
    <w:rsid w:val="00064A49"/>
    <w:rsid w:val="00070E46"/>
    <w:rsid w:val="00072D85"/>
    <w:rsid w:val="00077080"/>
    <w:rsid w:val="00093E83"/>
    <w:rsid w:val="000B49B9"/>
    <w:rsid w:val="000B533B"/>
    <w:rsid w:val="000C5399"/>
    <w:rsid w:val="000E559A"/>
    <w:rsid w:val="000F10F6"/>
    <w:rsid w:val="00100262"/>
    <w:rsid w:val="0011394B"/>
    <w:rsid w:val="00130AD8"/>
    <w:rsid w:val="00145E65"/>
    <w:rsid w:val="0015286F"/>
    <w:rsid w:val="00153A8B"/>
    <w:rsid w:val="00156BD5"/>
    <w:rsid w:val="001734EA"/>
    <w:rsid w:val="001930EF"/>
    <w:rsid w:val="001D226B"/>
    <w:rsid w:val="001D2325"/>
    <w:rsid w:val="001D4643"/>
    <w:rsid w:val="001F5CB8"/>
    <w:rsid w:val="00224196"/>
    <w:rsid w:val="00244B5C"/>
    <w:rsid w:val="002566D2"/>
    <w:rsid w:val="002627CD"/>
    <w:rsid w:val="00265A49"/>
    <w:rsid w:val="002769CF"/>
    <w:rsid w:val="0029214F"/>
    <w:rsid w:val="00297C63"/>
    <w:rsid w:val="002B084E"/>
    <w:rsid w:val="002C0DA2"/>
    <w:rsid w:val="002E22CC"/>
    <w:rsid w:val="002E7132"/>
    <w:rsid w:val="00311139"/>
    <w:rsid w:val="003224F1"/>
    <w:rsid w:val="003311E7"/>
    <w:rsid w:val="00334B90"/>
    <w:rsid w:val="003414E9"/>
    <w:rsid w:val="003502CB"/>
    <w:rsid w:val="00360CED"/>
    <w:rsid w:val="003648CC"/>
    <w:rsid w:val="00383A0A"/>
    <w:rsid w:val="00385A9B"/>
    <w:rsid w:val="00391653"/>
    <w:rsid w:val="003D7149"/>
    <w:rsid w:val="003E11F3"/>
    <w:rsid w:val="003E20DC"/>
    <w:rsid w:val="003E2595"/>
    <w:rsid w:val="003E689A"/>
    <w:rsid w:val="004043F8"/>
    <w:rsid w:val="00412214"/>
    <w:rsid w:val="004143EF"/>
    <w:rsid w:val="00431C26"/>
    <w:rsid w:val="004441C6"/>
    <w:rsid w:val="0045599B"/>
    <w:rsid w:val="004750D6"/>
    <w:rsid w:val="004A70E6"/>
    <w:rsid w:val="004C4E88"/>
    <w:rsid w:val="004E4ED8"/>
    <w:rsid w:val="004E79FC"/>
    <w:rsid w:val="004F0D7E"/>
    <w:rsid w:val="004F3970"/>
    <w:rsid w:val="00503B30"/>
    <w:rsid w:val="00504C60"/>
    <w:rsid w:val="00514C92"/>
    <w:rsid w:val="00523D43"/>
    <w:rsid w:val="00524BFA"/>
    <w:rsid w:val="00525EBC"/>
    <w:rsid w:val="00533BC1"/>
    <w:rsid w:val="0055040A"/>
    <w:rsid w:val="00550B39"/>
    <w:rsid w:val="00553AA8"/>
    <w:rsid w:val="00555DB1"/>
    <w:rsid w:val="0056401D"/>
    <w:rsid w:val="00564873"/>
    <w:rsid w:val="00590934"/>
    <w:rsid w:val="005A497D"/>
    <w:rsid w:val="005A690F"/>
    <w:rsid w:val="005B0CF7"/>
    <w:rsid w:val="005C2C05"/>
    <w:rsid w:val="005C30FC"/>
    <w:rsid w:val="005D16B2"/>
    <w:rsid w:val="005E2C49"/>
    <w:rsid w:val="00611B5A"/>
    <w:rsid w:val="00620D30"/>
    <w:rsid w:val="00621002"/>
    <w:rsid w:val="006302DF"/>
    <w:rsid w:val="00632D88"/>
    <w:rsid w:val="006376FB"/>
    <w:rsid w:val="00645899"/>
    <w:rsid w:val="0065237D"/>
    <w:rsid w:val="006525E6"/>
    <w:rsid w:val="006551DA"/>
    <w:rsid w:val="00662C1E"/>
    <w:rsid w:val="006637FE"/>
    <w:rsid w:val="00671CD2"/>
    <w:rsid w:val="00674975"/>
    <w:rsid w:val="006757BB"/>
    <w:rsid w:val="00677894"/>
    <w:rsid w:val="006866A2"/>
    <w:rsid w:val="006978D6"/>
    <w:rsid w:val="006A555D"/>
    <w:rsid w:val="006A743E"/>
    <w:rsid w:val="006A79A7"/>
    <w:rsid w:val="006D794C"/>
    <w:rsid w:val="006F5A64"/>
    <w:rsid w:val="00703DFF"/>
    <w:rsid w:val="007059EF"/>
    <w:rsid w:val="0071370F"/>
    <w:rsid w:val="00722F05"/>
    <w:rsid w:val="007579F0"/>
    <w:rsid w:val="00765012"/>
    <w:rsid w:val="00782A60"/>
    <w:rsid w:val="007846C1"/>
    <w:rsid w:val="007A0896"/>
    <w:rsid w:val="007A6477"/>
    <w:rsid w:val="007A7339"/>
    <w:rsid w:val="007C2A07"/>
    <w:rsid w:val="007D2B57"/>
    <w:rsid w:val="007D6A51"/>
    <w:rsid w:val="007E4424"/>
    <w:rsid w:val="007F5B20"/>
    <w:rsid w:val="008009E7"/>
    <w:rsid w:val="00803407"/>
    <w:rsid w:val="0081348C"/>
    <w:rsid w:val="00813E66"/>
    <w:rsid w:val="00833D9E"/>
    <w:rsid w:val="00847112"/>
    <w:rsid w:val="00854D0C"/>
    <w:rsid w:val="008A192E"/>
    <w:rsid w:val="008A64CA"/>
    <w:rsid w:val="008A66F1"/>
    <w:rsid w:val="008A6A0F"/>
    <w:rsid w:val="008B69BF"/>
    <w:rsid w:val="008C26BC"/>
    <w:rsid w:val="008C35FC"/>
    <w:rsid w:val="008D6922"/>
    <w:rsid w:val="008E7161"/>
    <w:rsid w:val="008F5360"/>
    <w:rsid w:val="00901195"/>
    <w:rsid w:val="00957282"/>
    <w:rsid w:val="0096607A"/>
    <w:rsid w:val="00973CD5"/>
    <w:rsid w:val="0098622B"/>
    <w:rsid w:val="00987D20"/>
    <w:rsid w:val="009A1C08"/>
    <w:rsid w:val="009B65D8"/>
    <w:rsid w:val="009C2B54"/>
    <w:rsid w:val="009D677F"/>
    <w:rsid w:val="009E2E5C"/>
    <w:rsid w:val="009E6625"/>
    <w:rsid w:val="009F4289"/>
    <w:rsid w:val="00A166DA"/>
    <w:rsid w:val="00A22CD5"/>
    <w:rsid w:val="00A2531B"/>
    <w:rsid w:val="00A34E83"/>
    <w:rsid w:val="00A45F2C"/>
    <w:rsid w:val="00A47AA3"/>
    <w:rsid w:val="00A5115F"/>
    <w:rsid w:val="00A51D62"/>
    <w:rsid w:val="00A70976"/>
    <w:rsid w:val="00A73208"/>
    <w:rsid w:val="00A754FE"/>
    <w:rsid w:val="00A8614E"/>
    <w:rsid w:val="00AA4F67"/>
    <w:rsid w:val="00AA6666"/>
    <w:rsid w:val="00AB0F39"/>
    <w:rsid w:val="00AB49C3"/>
    <w:rsid w:val="00AB7FB1"/>
    <w:rsid w:val="00AD446C"/>
    <w:rsid w:val="00AE0D14"/>
    <w:rsid w:val="00AF79E1"/>
    <w:rsid w:val="00B0097D"/>
    <w:rsid w:val="00B06787"/>
    <w:rsid w:val="00B072F2"/>
    <w:rsid w:val="00B149C5"/>
    <w:rsid w:val="00B14A95"/>
    <w:rsid w:val="00B32B99"/>
    <w:rsid w:val="00B371AD"/>
    <w:rsid w:val="00B50DF1"/>
    <w:rsid w:val="00B60969"/>
    <w:rsid w:val="00B74228"/>
    <w:rsid w:val="00B76025"/>
    <w:rsid w:val="00B84B56"/>
    <w:rsid w:val="00BA58CF"/>
    <w:rsid w:val="00BA62F7"/>
    <w:rsid w:val="00BA65ED"/>
    <w:rsid w:val="00BA7099"/>
    <w:rsid w:val="00BE1CA7"/>
    <w:rsid w:val="00BE2302"/>
    <w:rsid w:val="00C04801"/>
    <w:rsid w:val="00C24A6E"/>
    <w:rsid w:val="00C321EA"/>
    <w:rsid w:val="00C45521"/>
    <w:rsid w:val="00C53527"/>
    <w:rsid w:val="00C56C15"/>
    <w:rsid w:val="00C56E34"/>
    <w:rsid w:val="00C6686F"/>
    <w:rsid w:val="00C72CC8"/>
    <w:rsid w:val="00C8101E"/>
    <w:rsid w:val="00C81AF7"/>
    <w:rsid w:val="00CA35C9"/>
    <w:rsid w:val="00CA62D5"/>
    <w:rsid w:val="00CB74CD"/>
    <w:rsid w:val="00CC7B8D"/>
    <w:rsid w:val="00D3340B"/>
    <w:rsid w:val="00D37F06"/>
    <w:rsid w:val="00D424AF"/>
    <w:rsid w:val="00D46BE5"/>
    <w:rsid w:val="00D47BC5"/>
    <w:rsid w:val="00D60241"/>
    <w:rsid w:val="00D7523A"/>
    <w:rsid w:val="00D80DAA"/>
    <w:rsid w:val="00D9248D"/>
    <w:rsid w:val="00DA53AA"/>
    <w:rsid w:val="00DF72B6"/>
    <w:rsid w:val="00E02020"/>
    <w:rsid w:val="00E05DD8"/>
    <w:rsid w:val="00E07875"/>
    <w:rsid w:val="00E12916"/>
    <w:rsid w:val="00E13D2D"/>
    <w:rsid w:val="00E158F6"/>
    <w:rsid w:val="00E16CB4"/>
    <w:rsid w:val="00E16EF6"/>
    <w:rsid w:val="00E21868"/>
    <w:rsid w:val="00E34B2D"/>
    <w:rsid w:val="00E41CBB"/>
    <w:rsid w:val="00E4289A"/>
    <w:rsid w:val="00E510F6"/>
    <w:rsid w:val="00E52CFD"/>
    <w:rsid w:val="00E608C6"/>
    <w:rsid w:val="00E616A0"/>
    <w:rsid w:val="00E644C7"/>
    <w:rsid w:val="00E71A13"/>
    <w:rsid w:val="00E8136C"/>
    <w:rsid w:val="00E83964"/>
    <w:rsid w:val="00E851AB"/>
    <w:rsid w:val="00E95C2E"/>
    <w:rsid w:val="00EA080A"/>
    <w:rsid w:val="00EB1C7D"/>
    <w:rsid w:val="00EC510C"/>
    <w:rsid w:val="00EC5D33"/>
    <w:rsid w:val="00ED7A03"/>
    <w:rsid w:val="00EE179F"/>
    <w:rsid w:val="00F107E8"/>
    <w:rsid w:val="00F15209"/>
    <w:rsid w:val="00F25519"/>
    <w:rsid w:val="00F35FCF"/>
    <w:rsid w:val="00F41FE1"/>
    <w:rsid w:val="00F4205F"/>
    <w:rsid w:val="00F448E0"/>
    <w:rsid w:val="00F45F68"/>
    <w:rsid w:val="00F5631F"/>
    <w:rsid w:val="00F64DEF"/>
    <w:rsid w:val="00F7430C"/>
    <w:rsid w:val="00F8051B"/>
    <w:rsid w:val="00FA1199"/>
    <w:rsid w:val="00FA4115"/>
    <w:rsid w:val="00FC5CDF"/>
    <w:rsid w:val="00FD1F68"/>
    <w:rsid w:val="00FF78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47150F-7ECC-4B91-B8B6-2BF770D0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8"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iPriority="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6477"/>
    <w:pPr>
      <w:spacing w:after="0" w:line="240" w:lineRule="auto"/>
      <w:jc w:val="both"/>
    </w:pPr>
    <w:rPr>
      <w:rFonts w:ascii="Times New Roman" w:hAnsi="Times New Roman"/>
      <w:sz w:val="28"/>
    </w:rPr>
  </w:style>
  <w:style w:type="paragraph" w:styleId="2">
    <w:name w:val="heading 2"/>
    <w:basedOn w:val="a"/>
    <w:link w:val="20"/>
    <w:unhideWhenUsed/>
    <w:qFormat/>
    <w:rsid w:val="005A497D"/>
    <w:pPr>
      <w:spacing w:before="100" w:beforeAutospacing="1" w:after="100" w:afterAutospacing="1"/>
      <w:jc w:val="left"/>
      <w:outlineLvl w:val="1"/>
    </w:pPr>
    <w:rPr>
      <w:rFonts w:eastAsia="Times New Roman" w:cs="Times New Roman"/>
      <w:b/>
      <w:bCs/>
      <w:sz w:val="36"/>
      <w:szCs w:val="36"/>
      <w:lang w:eastAsia="ru-RU"/>
    </w:rPr>
  </w:style>
  <w:style w:type="paragraph" w:styleId="4">
    <w:name w:val="heading 4"/>
    <w:basedOn w:val="a"/>
    <w:next w:val="a"/>
    <w:link w:val="40"/>
    <w:uiPriority w:val="9"/>
    <w:semiHidden/>
    <w:unhideWhenUsed/>
    <w:qFormat/>
    <w:rsid w:val="0045599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E4424"/>
    <w:rPr>
      <w:rFonts w:ascii="Tahoma" w:hAnsi="Tahoma" w:cs="Tahoma"/>
      <w:sz w:val="16"/>
      <w:szCs w:val="16"/>
    </w:rPr>
  </w:style>
  <w:style w:type="character" w:customStyle="1" w:styleId="a4">
    <w:name w:val="Текст выноски Знак"/>
    <w:basedOn w:val="a0"/>
    <w:link w:val="a3"/>
    <w:uiPriority w:val="99"/>
    <w:semiHidden/>
    <w:rsid w:val="007E4424"/>
    <w:rPr>
      <w:rFonts w:ascii="Tahoma" w:hAnsi="Tahoma" w:cs="Tahoma"/>
      <w:sz w:val="16"/>
      <w:szCs w:val="16"/>
    </w:rPr>
  </w:style>
  <w:style w:type="character" w:styleId="a5">
    <w:name w:val="Placeholder Text"/>
    <w:basedOn w:val="a0"/>
    <w:uiPriority w:val="99"/>
    <w:semiHidden/>
    <w:rsid w:val="001734EA"/>
    <w:rPr>
      <w:color w:val="808080"/>
    </w:rPr>
  </w:style>
  <w:style w:type="paragraph" w:styleId="a6">
    <w:name w:val="List Paragraph"/>
    <w:basedOn w:val="a"/>
    <w:uiPriority w:val="34"/>
    <w:qFormat/>
    <w:rsid w:val="003414E9"/>
    <w:pPr>
      <w:ind w:left="720"/>
      <w:contextualSpacing/>
    </w:pPr>
  </w:style>
  <w:style w:type="paragraph" w:styleId="a7">
    <w:name w:val="Body Text"/>
    <w:basedOn w:val="a"/>
    <w:link w:val="a8"/>
    <w:uiPriority w:val="99"/>
    <w:semiHidden/>
    <w:unhideWhenUsed/>
    <w:rsid w:val="00F15209"/>
    <w:pPr>
      <w:spacing w:after="120"/>
    </w:pPr>
  </w:style>
  <w:style w:type="character" w:customStyle="1" w:styleId="a8">
    <w:name w:val="Основной текст Знак"/>
    <w:basedOn w:val="a0"/>
    <w:link w:val="a7"/>
    <w:uiPriority w:val="99"/>
    <w:semiHidden/>
    <w:rsid w:val="00F15209"/>
    <w:rPr>
      <w:rFonts w:ascii="Times New Roman" w:hAnsi="Times New Roman"/>
      <w:sz w:val="28"/>
    </w:rPr>
  </w:style>
  <w:style w:type="paragraph" w:styleId="a9">
    <w:name w:val="Body Text First Indent"/>
    <w:basedOn w:val="a7"/>
    <w:link w:val="aa"/>
    <w:uiPriority w:val="1"/>
    <w:qFormat/>
    <w:rsid w:val="00F15209"/>
    <w:pPr>
      <w:spacing w:after="0"/>
      <w:ind w:firstLine="709"/>
    </w:pPr>
  </w:style>
  <w:style w:type="character" w:customStyle="1" w:styleId="aa">
    <w:name w:val="Красная строка Знак"/>
    <w:basedOn w:val="a8"/>
    <w:link w:val="a9"/>
    <w:uiPriority w:val="1"/>
    <w:rsid w:val="00F15209"/>
    <w:rPr>
      <w:rFonts w:ascii="Times New Roman" w:hAnsi="Times New Roman"/>
      <w:sz w:val="28"/>
    </w:rPr>
  </w:style>
  <w:style w:type="paragraph" w:styleId="ab">
    <w:name w:val="Title"/>
    <w:basedOn w:val="a"/>
    <w:next w:val="a9"/>
    <w:link w:val="ac"/>
    <w:uiPriority w:val="8"/>
    <w:qFormat/>
    <w:rsid w:val="006A743E"/>
    <w:pPr>
      <w:spacing w:after="280"/>
      <w:ind w:right="5103"/>
      <w:contextualSpacing/>
    </w:pPr>
    <w:rPr>
      <w:rFonts w:eastAsiaTheme="majorEastAsia" w:cstheme="majorBidi"/>
      <w:spacing w:val="5"/>
      <w:kern w:val="28"/>
      <w:szCs w:val="52"/>
    </w:rPr>
  </w:style>
  <w:style w:type="character" w:customStyle="1" w:styleId="ac">
    <w:name w:val="Заголовок Знак"/>
    <w:basedOn w:val="a0"/>
    <w:link w:val="ab"/>
    <w:uiPriority w:val="8"/>
    <w:rsid w:val="006A743E"/>
    <w:rPr>
      <w:rFonts w:ascii="Times New Roman" w:eastAsiaTheme="majorEastAsia" w:hAnsi="Times New Roman" w:cstheme="majorBidi"/>
      <w:spacing w:val="5"/>
      <w:kern w:val="28"/>
      <w:sz w:val="28"/>
      <w:szCs w:val="52"/>
    </w:rPr>
  </w:style>
  <w:style w:type="paragraph" w:styleId="ad">
    <w:name w:val="header"/>
    <w:basedOn w:val="a"/>
    <w:link w:val="ae"/>
    <w:uiPriority w:val="99"/>
    <w:unhideWhenUsed/>
    <w:rsid w:val="006757BB"/>
    <w:pPr>
      <w:tabs>
        <w:tab w:val="center" w:pos="4677"/>
        <w:tab w:val="right" w:pos="9355"/>
      </w:tabs>
    </w:pPr>
  </w:style>
  <w:style w:type="character" w:customStyle="1" w:styleId="ae">
    <w:name w:val="Верхний колонтитул Знак"/>
    <w:basedOn w:val="a0"/>
    <w:link w:val="ad"/>
    <w:uiPriority w:val="99"/>
    <w:rsid w:val="006757BB"/>
    <w:rPr>
      <w:rFonts w:ascii="Times New Roman" w:hAnsi="Times New Roman"/>
      <w:sz w:val="28"/>
    </w:rPr>
  </w:style>
  <w:style w:type="paragraph" w:styleId="af">
    <w:name w:val="footer"/>
    <w:basedOn w:val="a"/>
    <w:link w:val="af0"/>
    <w:uiPriority w:val="99"/>
    <w:unhideWhenUsed/>
    <w:rsid w:val="006757BB"/>
    <w:pPr>
      <w:tabs>
        <w:tab w:val="center" w:pos="4677"/>
        <w:tab w:val="right" w:pos="9355"/>
      </w:tabs>
    </w:pPr>
  </w:style>
  <w:style w:type="character" w:customStyle="1" w:styleId="af0">
    <w:name w:val="Нижний колонтитул Знак"/>
    <w:basedOn w:val="a0"/>
    <w:link w:val="af"/>
    <w:uiPriority w:val="99"/>
    <w:rsid w:val="006757BB"/>
    <w:rPr>
      <w:rFonts w:ascii="Times New Roman" w:hAnsi="Times New Roman"/>
      <w:sz w:val="28"/>
    </w:rPr>
  </w:style>
  <w:style w:type="paragraph" w:styleId="af1">
    <w:name w:val="Normal (Web)"/>
    <w:basedOn w:val="a"/>
    <w:uiPriority w:val="99"/>
    <w:semiHidden/>
    <w:unhideWhenUsed/>
    <w:rsid w:val="00D3340B"/>
    <w:pPr>
      <w:spacing w:before="100" w:beforeAutospacing="1" w:after="100" w:afterAutospacing="1"/>
      <w:jc w:val="left"/>
    </w:pPr>
    <w:rPr>
      <w:rFonts w:eastAsia="Times New Roman" w:cs="Times New Roman"/>
      <w:sz w:val="24"/>
      <w:szCs w:val="24"/>
      <w:lang w:eastAsia="ru-RU"/>
    </w:rPr>
  </w:style>
  <w:style w:type="paragraph" w:customStyle="1" w:styleId="af2">
    <w:name w:val="Прижатый влево"/>
    <w:basedOn w:val="a"/>
    <w:next w:val="a"/>
    <w:uiPriority w:val="99"/>
    <w:rsid w:val="00D3340B"/>
    <w:pPr>
      <w:autoSpaceDE w:val="0"/>
      <w:autoSpaceDN w:val="0"/>
      <w:adjustRightInd w:val="0"/>
      <w:jc w:val="left"/>
    </w:pPr>
    <w:rPr>
      <w:rFonts w:ascii="Arial" w:eastAsia="Times New Roman" w:hAnsi="Arial" w:cs="Arial"/>
      <w:sz w:val="24"/>
      <w:szCs w:val="24"/>
      <w:lang w:eastAsia="ru-RU"/>
    </w:rPr>
  </w:style>
  <w:style w:type="character" w:customStyle="1" w:styleId="20">
    <w:name w:val="Заголовок 2 Знак"/>
    <w:basedOn w:val="a0"/>
    <w:link w:val="2"/>
    <w:rsid w:val="005A497D"/>
    <w:rPr>
      <w:rFonts w:ascii="Times New Roman" w:eastAsia="Times New Roman" w:hAnsi="Times New Roman" w:cs="Times New Roman"/>
      <w:b/>
      <w:bCs/>
      <w:sz w:val="36"/>
      <w:szCs w:val="36"/>
      <w:lang w:eastAsia="ru-RU"/>
    </w:rPr>
  </w:style>
  <w:style w:type="paragraph" w:customStyle="1" w:styleId="Default">
    <w:name w:val="Default"/>
    <w:rsid w:val="00F45F6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f3">
    <w:name w:val="Table Grid"/>
    <w:basedOn w:val="a1"/>
    <w:rsid w:val="006978D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6978D6"/>
    <w:rPr>
      <w:b/>
      <w:bCs/>
    </w:rPr>
  </w:style>
  <w:style w:type="character" w:customStyle="1" w:styleId="40">
    <w:name w:val="Заголовок 4 Знак"/>
    <w:basedOn w:val="a0"/>
    <w:link w:val="4"/>
    <w:uiPriority w:val="9"/>
    <w:semiHidden/>
    <w:rsid w:val="0045599B"/>
    <w:rPr>
      <w:rFonts w:asciiTheme="majorHAnsi" w:eastAsiaTheme="majorEastAsia" w:hAnsiTheme="majorHAnsi" w:cstheme="majorBidi"/>
      <w:i/>
      <w:iCs/>
      <w:color w:val="365F91" w:themeColor="accent1" w:themeShade="BF"/>
      <w:sz w:val="28"/>
    </w:rPr>
  </w:style>
  <w:style w:type="paragraph" w:customStyle="1" w:styleId="ConsNormal">
    <w:name w:val="ConsNormal"/>
    <w:rsid w:val="007C2A0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980876">
      <w:bodyDiv w:val="1"/>
      <w:marLeft w:val="0"/>
      <w:marRight w:val="0"/>
      <w:marTop w:val="0"/>
      <w:marBottom w:val="0"/>
      <w:divBdr>
        <w:top w:val="none" w:sz="0" w:space="0" w:color="auto"/>
        <w:left w:val="none" w:sz="0" w:space="0" w:color="auto"/>
        <w:bottom w:val="none" w:sz="0" w:space="0" w:color="auto"/>
        <w:right w:val="none" w:sz="0" w:space="0" w:color="auto"/>
      </w:divBdr>
    </w:div>
    <w:div w:id="191038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kachova_yus\Desktop\&#1054;&#1073;%20&#1054;&#1058;&#1057;&#1058;&#1040;&#1042;&#1050;&#1045;%20&#1043;&#1051;&#1040;&#1042;&#1067;\&#1086;&#1073;%20&#1080;&#1079;&#1073;&#1088;&#1072;&#1085;&#1080;&#1080;%20&#1085;&#1086;&#1074;&#1086;&#1075;&#1086;\&#1086;&#1090;%2027.02.2021%20&#8470;%20701-VI%20&#1044;&#104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BDDE5C2D3054A4CB1000667415B810D"/>
        <w:category>
          <w:name w:val="Общие"/>
          <w:gallery w:val="placeholder"/>
        </w:category>
        <w:types>
          <w:type w:val="bbPlcHdr"/>
        </w:types>
        <w:behaviors>
          <w:behavior w:val="content"/>
        </w:behaviors>
        <w:guid w:val="{AD399B44-59E4-4B9E-A5A2-CA89708AF736}"/>
      </w:docPartPr>
      <w:docPartBody>
        <w:p w:rsidR="00EE1EB9" w:rsidRDefault="00EB36BD">
          <w:pPr>
            <w:pStyle w:val="ABDDE5C2D3054A4CB1000667415B810D"/>
          </w:pPr>
          <w:r w:rsidRPr="007B0BFF">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BD"/>
    <w:rsid w:val="00031B50"/>
    <w:rsid w:val="000924FF"/>
    <w:rsid w:val="000E2A5C"/>
    <w:rsid w:val="001044E6"/>
    <w:rsid w:val="001303A1"/>
    <w:rsid w:val="001B2BC7"/>
    <w:rsid w:val="001F478C"/>
    <w:rsid w:val="002B4F35"/>
    <w:rsid w:val="00316132"/>
    <w:rsid w:val="00320653"/>
    <w:rsid w:val="00347E6D"/>
    <w:rsid w:val="003E6930"/>
    <w:rsid w:val="004167DB"/>
    <w:rsid w:val="004262C4"/>
    <w:rsid w:val="00491ED2"/>
    <w:rsid w:val="004A4E4E"/>
    <w:rsid w:val="005929E3"/>
    <w:rsid w:val="005A66C6"/>
    <w:rsid w:val="005E63D4"/>
    <w:rsid w:val="00627304"/>
    <w:rsid w:val="006F1B79"/>
    <w:rsid w:val="007920C7"/>
    <w:rsid w:val="008219FF"/>
    <w:rsid w:val="00827DF2"/>
    <w:rsid w:val="00831160"/>
    <w:rsid w:val="008A4E20"/>
    <w:rsid w:val="008E652B"/>
    <w:rsid w:val="008F7986"/>
    <w:rsid w:val="00961119"/>
    <w:rsid w:val="009B4AB1"/>
    <w:rsid w:val="009F3BE0"/>
    <w:rsid w:val="00A10C17"/>
    <w:rsid w:val="00A13D77"/>
    <w:rsid w:val="00A61EC3"/>
    <w:rsid w:val="00AE5F75"/>
    <w:rsid w:val="00AE610D"/>
    <w:rsid w:val="00B1028F"/>
    <w:rsid w:val="00C17ABD"/>
    <w:rsid w:val="00C679F9"/>
    <w:rsid w:val="00CD6F2A"/>
    <w:rsid w:val="00D1490D"/>
    <w:rsid w:val="00D72A2A"/>
    <w:rsid w:val="00EA2F21"/>
    <w:rsid w:val="00EB36BD"/>
    <w:rsid w:val="00EC2E6A"/>
    <w:rsid w:val="00ED08DF"/>
    <w:rsid w:val="00EE1EB9"/>
    <w:rsid w:val="00F5457A"/>
    <w:rsid w:val="00FF1B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BDDE5C2D3054A4CB1000667415B810D">
    <w:name w:val="ABDDE5C2D3054A4CB1000667415B810D"/>
  </w:style>
  <w:style w:type="paragraph" w:customStyle="1" w:styleId="F7ACDB80A43544A3B4FDD41AC1F3A49E">
    <w:name w:val="F7ACDB80A43544A3B4FDD41AC1F3A49E"/>
  </w:style>
  <w:style w:type="paragraph" w:customStyle="1" w:styleId="DB9D94D191254188AEEEE84DF69BFFB8">
    <w:name w:val="DB9D94D191254188AEEEE84DF69BFFB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от 27.02.2021 № 701-VI ДГ</Template>
  <TotalTime>1208</TotalTime>
  <Pages>9</Pages>
  <Words>3194</Words>
  <Characters>18208</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Дума города Сургута</Company>
  <LinksUpToDate>false</LinksUpToDate>
  <CharactersWithSpaces>21360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Ткачова Юлия Сергеевна</dc:creator>
  <cp:keywords/>
  <dc:description/>
  <cp:lastModifiedBy>Полунина Юлия Николаевна</cp:lastModifiedBy>
  <cp:revision>119</cp:revision>
  <cp:lastPrinted>2025-04-30T06:47:00Z</cp:lastPrinted>
  <dcterms:created xsi:type="dcterms:W3CDTF">2021-02-25T07:49:00Z</dcterms:created>
  <dcterms:modified xsi:type="dcterms:W3CDTF">2025-04-30T06:47:00Z</dcterms:modified>
</cp:coreProperties>
</file>